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11" w:rsidRPr="00C02DDB" w:rsidRDefault="000C3671" w:rsidP="00C02DDB">
      <w:pPr>
        <w:tabs>
          <w:tab w:val="left" w:pos="22113"/>
        </w:tabs>
        <w:autoSpaceDE w:val="0"/>
        <w:autoSpaceDN w:val="0"/>
        <w:adjustRightInd w:val="0"/>
        <w:ind w:left="36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02DDB">
        <w:rPr>
          <w:b/>
          <w:sz w:val="26"/>
          <w:szCs w:val="26"/>
        </w:rPr>
        <w:t>«</w:t>
      </w:r>
      <w:r w:rsidR="001B3211" w:rsidRPr="00C02DDB">
        <w:rPr>
          <w:b/>
          <w:sz w:val="26"/>
          <w:szCs w:val="26"/>
        </w:rPr>
        <w:t>ПЕРЕЧЕНЬ</w:t>
      </w:r>
    </w:p>
    <w:p w:rsidR="001B3211" w:rsidRPr="001B3211" w:rsidRDefault="001B3211" w:rsidP="00E73C4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1B3211">
        <w:rPr>
          <w:b/>
          <w:sz w:val="26"/>
          <w:szCs w:val="26"/>
        </w:rPr>
        <w:t xml:space="preserve">административных процедур, осуществляемых </w:t>
      </w:r>
      <w:proofErr w:type="spellStart"/>
      <w:r w:rsidRPr="001B3211">
        <w:rPr>
          <w:b/>
          <w:sz w:val="26"/>
          <w:szCs w:val="26"/>
        </w:rPr>
        <w:t>Дрогичинским</w:t>
      </w:r>
      <w:proofErr w:type="spellEnd"/>
      <w:r w:rsidRPr="001B3211">
        <w:rPr>
          <w:b/>
          <w:sz w:val="26"/>
          <w:szCs w:val="26"/>
        </w:rPr>
        <w:t xml:space="preserve"> районным исполнительным комитетом в </w:t>
      </w:r>
      <w:r w:rsidRPr="001B3211">
        <w:rPr>
          <w:rFonts w:eastAsia="Calibri"/>
          <w:b/>
          <w:sz w:val="26"/>
          <w:szCs w:val="26"/>
          <w:lang w:eastAsia="en-US"/>
        </w:rPr>
        <w:t>отношении субъектов хозяйствования в соответствии с 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</w:r>
    </w:p>
    <w:p w:rsidR="001B3211" w:rsidRPr="001B3211" w:rsidRDefault="001B3211" w:rsidP="001B3211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tbl>
      <w:tblPr>
        <w:tblStyle w:val="a3"/>
        <w:tblW w:w="16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5"/>
        <w:gridCol w:w="3109"/>
        <w:gridCol w:w="7"/>
        <w:gridCol w:w="1552"/>
        <w:gridCol w:w="9"/>
        <w:gridCol w:w="277"/>
        <w:gridCol w:w="1276"/>
        <w:gridCol w:w="283"/>
        <w:gridCol w:w="7"/>
        <w:gridCol w:w="1701"/>
        <w:gridCol w:w="138"/>
        <w:gridCol w:w="1410"/>
        <w:gridCol w:w="10"/>
        <w:gridCol w:w="146"/>
        <w:gridCol w:w="1980"/>
        <w:gridCol w:w="149"/>
        <w:gridCol w:w="1955"/>
      </w:tblGrid>
      <w:tr w:rsidR="001B3211" w:rsidRPr="001B3211" w:rsidTr="007E1C57">
        <w:tc>
          <w:tcPr>
            <w:tcW w:w="2405" w:type="dxa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3109" w:type="dxa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1845" w:type="dxa"/>
            <w:gridSpan w:val="4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</w:t>
            </w:r>
          </w:p>
        </w:tc>
        <w:tc>
          <w:tcPr>
            <w:tcW w:w="1559" w:type="dxa"/>
            <w:gridSpan w:val="2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6" w:type="dxa"/>
            <w:gridSpan w:val="3"/>
          </w:tcPr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1420" w:type="dxa"/>
            <w:gridSpan w:val="2"/>
          </w:tcPr>
          <w:p w:rsidR="001B3211" w:rsidRPr="001B3211" w:rsidRDefault="001B3211" w:rsidP="001B3211">
            <w:pPr>
              <w:spacing w:line="28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B3211">
              <w:rPr>
                <w:sz w:val="24"/>
                <w:szCs w:val="24"/>
              </w:rPr>
              <w:t>выдаваемых</w:t>
            </w:r>
            <w:proofErr w:type="gramEnd"/>
            <w:r w:rsidRPr="001B3211">
              <w:rPr>
                <w:sz w:val="24"/>
                <w:szCs w:val="24"/>
              </w:rPr>
              <w:t xml:space="preserve"> (принимаемого) при осуществлении </w:t>
            </w:r>
            <w:proofErr w:type="spellStart"/>
            <w:r w:rsidRPr="001B3211">
              <w:rPr>
                <w:sz w:val="24"/>
                <w:szCs w:val="24"/>
              </w:rPr>
              <w:t>административ</w:t>
            </w:r>
            <w:proofErr w:type="spellEnd"/>
          </w:p>
          <w:p w:rsidR="001B3211" w:rsidRP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ной процедуры</w:t>
            </w:r>
          </w:p>
        </w:tc>
        <w:tc>
          <w:tcPr>
            <w:tcW w:w="2275" w:type="dxa"/>
            <w:gridSpan w:val="3"/>
          </w:tcPr>
          <w:p w:rsidR="001B3211" w:rsidRPr="001B3211" w:rsidRDefault="001B3211" w:rsidP="001B3211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Место приема заявлений заинтересованных лиц об осуществлении административных процедур и выдачи административных решений по ним</w:t>
            </w:r>
          </w:p>
        </w:tc>
        <w:tc>
          <w:tcPr>
            <w:tcW w:w="1955" w:type="dxa"/>
          </w:tcPr>
          <w:p w:rsidR="001B3211" w:rsidRPr="001B3211" w:rsidRDefault="001B3211" w:rsidP="001B3211">
            <w:pPr>
              <w:spacing w:line="28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Лицо, ответственное</w:t>
            </w:r>
          </w:p>
          <w:p w:rsidR="001B3211" w:rsidRDefault="001B3211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 осуществление административной процедуры</w:t>
            </w: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3E78A3">
        <w:tc>
          <w:tcPr>
            <w:tcW w:w="16414" w:type="dxa"/>
            <w:gridSpan w:val="17"/>
          </w:tcPr>
          <w:p w:rsidR="003E78A3" w:rsidRPr="001B3211" w:rsidRDefault="003E78A3" w:rsidP="003E78A3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40FB5">
              <w:rPr>
                <w:sz w:val="24"/>
                <w:szCs w:val="24"/>
              </w:rPr>
              <w:t>НАЛОГООБЛАЖЕНИЕ</w:t>
            </w:r>
          </w:p>
        </w:tc>
      </w:tr>
      <w:tr w:rsidR="00500638" w:rsidRPr="001B3211" w:rsidTr="007E1C57">
        <w:tc>
          <w:tcPr>
            <w:tcW w:w="2405" w:type="dxa"/>
          </w:tcPr>
          <w:p w:rsidR="00500638" w:rsidRDefault="00500638" w:rsidP="003E78A3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Получение заключения, подтверждающего назначение ввозимых (ввезенных) технологического оборудования, комплектующих и запасных частей к нему и (или) сырья и материалов для </w:t>
            </w:r>
            <w:r>
              <w:rPr>
                <w:sz w:val="24"/>
                <w:szCs w:val="24"/>
                <w:lang w:eastAsia="en-US"/>
              </w:rPr>
              <w:lastRenderedPageBreak/>
              <w:t>исключительного использования на территории Республики Беларусь</w:t>
            </w:r>
          </w:p>
          <w:p w:rsidR="00500638" w:rsidRPr="009F1DAD" w:rsidRDefault="003B1A14" w:rsidP="003E78A3">
            <w:pPr>
              <w:shd w:val="clear" w:color="auto" w:fill="FFFFFF"/>
              <w:rPr>
                <w:bCs/>
                <w:color w:val="212529"/>
                <w:sz w:val="24"/>
                <w:szCs w:val="24"/>
              </w:rPr>
            </w:pPr>
            <w:hyperlink r:id="rId7" w:history="1">
              <w:r w:rsidR="00500638">
                <w:rPr>
                  <w:rStyle w:val="a8"/>
                  <w:bCs/>
                  <w:sz w:val="24"/>
                  <w:szCs w:val="24"/>
                </w:rPr>
                <w:t>р</w:t>
              </w:r>
              <w:r w:rsidR="00500638" w:rsidRPr="009F1DAD">
                <w:rPr>
                  <w:rStyle w:val="a8"/>
                  <w:bCs/>
                  <w:sz w:val="24"/>
                  <w:szCs w:val="24"/>
                </w:rPr>
                <w:t>егламен</w:t>
              </w:r>
              <w:r w:rsidR="00500638">
                <w:rPr>
                  <w:rStyle w:val="a8"/>
                  <w:bCs/>
                  <w:sz w:val="24"/>
                  <w:szCs w:val="24"/>
                </w:rPr>
                <w:t>т АП</w:t>
              </w:r>
            </w:hyperlink>
            <w:r w:rsidR="00500638">
              <w:rPr>
                <w:sz w:val="24"/>
                <w:szCs w:val="24"/>
              </w:rPr>
              <w:t xml:space="preserve"> </w:t>
            </w:r>
          </w:p>
          <w:p w:rsidR="00500638" w:rsidRPr="00E159F7" w:rsidRDefault="00500638" w:rsidP="003E78A3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500638" w:rsidRPr="00F91D41" w:rsidRDefault="00500638" w:rsidP="003E78A3">
            <w:pPr>
              <w:ind w:left="261" w:hanging="261"/>
              <w:jc w:val="both"/>
              <w:rPr>
                <w:sz w:val="24"/>
                <w:szCs w:val="24"/>
              </w:rPr>
            </w:pPr>
            <w:r w:rsidRPr="00F91D41">
              <w:rPr>
                <w:sz w:val="24"/>
                <w:szCs w:val="24"/>
              </w:rPr>
              <w:lastRenderedPageBreak/>
              <w:t>Заявление</w:t>
            </w:r>
          </w:p>
          <w:p w:rsidR="00500638" w:rsidRPr="009F1DAD" w:rsidRDefault="00500638" w:rsidP="003E78A3">
            <w:pPr>
              <w:ind w:left="261" w:hanging="261"/>
              <w:jc w:val="both"/>
              <w:rPr>
                <w:sz w:val="24"/>
                <w:szCs w:val="24"/>
              </w:rPr>
            </w:pP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для получения заключения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согласовании перечня технологического оборудования:</w:t>
            </w:r>
          </w:p>
          <w:p w:rsidR="00500638" w:rsidRPr="009F1DAD" w:rsidRDefault="00500638" w:rsidP="003E78A3">
            <w:pPr>
              <w:ind w:hanging="7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перечень технологическог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о оборудования, комплектующих и запасных частей к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 xml:space="preserve">нему согласно внешнеторговому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lastRenderedPageBreak/>
              <w:t>контракту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копия проектно-сметной документации (при ее наличии)</w:t>
            </w:r>
          </w:p>
          <w:p w:rsidR="00500638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заполненная (за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исключением графы 2, которая заполняется уполномоченным органом) форма реестра сведений выданных заключений о согласовании перечня технологического оборудования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для получения заключения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согласовании перечня сырья и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материалов: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перечень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 согласно внешнеторговому контракту</w:t>
            </w:r>
          </w:p>
          <w:p w:rsidR="00500638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сведения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хар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актеристике (свойствах) сырья и материалов; 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сведения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наим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еновании производителей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</w:t>
            </w:r>
          </w:p>
          <w:p w:rsidR="00500638" w:rsidRPr="009F1DAD" w:rsidRDefault="00500638" w:rsidP="003E78A3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согласование проектн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ой организации, осуществившей в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 xml:space="preserve">соответствии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с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нормативными технич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ескими документами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lastRenderedPageBreak/>
              <w:t xml:space="preserve">разработку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утвержде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ние технической документации, о необходимом количестве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 для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реализации инвестиционного проекта</w:t>
            </w:r>
          </w:p>
          <w:p w:rsidR="00500638" w:rsidRPr="009F1DAD" w:rsidRDefault="00500638" w:rsidP="003E78A3">
            <w:pPr>
              <w:ind w:left="-7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подтвер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ждение уполномоченного органа о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 xml:space="preserve">выполнении условий предоставления тарифных 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льгот в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отношении сырья и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материалов, установленных нормативной пра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вовой базой Таможенного союза в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рамках Евраз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ийского экономического союза, в том числе условия о том, что производимые в государствах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– участ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никах Таможенного союза сырье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материалы не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соответствуют техническим характеристикам реализуемого инвестиционного проекта</w:t>
            </w:r>
          </w:p>
          <w:p w:rsidR="00500638" w:rsidRDefault="00500638" w:rsidP="003E78A3">
            <w:pPr>
              <w:ind w:left="-71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заполненная (за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исключением графы 2, которая заполняется уполномоченным органом) форма реестра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сведений выданных заключений о согласовании перечня сырья и </w:t>
            </w:r>
            <w:r w:rsidRPr="009F1DAD">
              <w:rPr>
                <w:color w:val="212529"/>
                <w:sz w:val="24"/>
                <w:szCs w:val="24"/>
                <w:shd w:val="clear" w:color="auto" w:fill="FFFFFF"/>
              </w:rPr>
              <w:t>материалов</w:t>
            </w:r>
          </w:p>
          <w:p w:rsidR="00500638" w:rsidRPr="00E159F7" w:rsidRDefault="00500638" w:rsidP="003E78A3">
            <w:pPr>
              <w:ind w:left="-7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500638" w:rsidRPr="00E159F7" w:rsidRDefault="00500638" w:rsidP="003E78A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00638" w:rsidRPr="00E159F7" w:rsidRDefault="00500638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500638" w:rsidRPr="00E159F7" w:rsidRDefault="00500638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рабочих дней</w:t>
            </w:r>
          </w:p>
        </w:tc>
        <w:tc>
          <w:tcPr>
            <w:tcW w:w="1420" w:type="dxa"/>
            <w:gridSpan w:val="2"/>
          </w:tcPr>
          <w:p w:rsidR="00500638" w:rsidRPr="00E159F7" w:rsidRDefault="00500638" w:rsidP="003E78A3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однократно</w:t>
            </w:r>
          </w:p>
        </w:tc>
        <w:tc>
          <w:tcPr>
            <w:tcW w:w="2275" w:type="dxa"/>
            <w:gridSpan w:val="3"/>
          </w:tcPr>
          <w:p w:rsidR="00500638" w:rsidRPr="001B3211" w:rsidRDefault="00500638" w:rsidP="0044654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500638" w:rsidRPr="001B3211" w:rsidRDefault="00500638" w:rsidP="00446542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500638" w:rsidRPr="001B3211" w:rsidRDefault="008A5E27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Мацкевич Б.А.</w:t>
            </w:r>
          </w:p>
          <w:p w:rsidR="00500638" w:rsidRPr="001B3211" w:rsidRDefault="008A5E27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начальника</w:t>
            </w:r>
            <w:r w:rsidR="00500638" w:rsidRPr="001B3211">
              <w:rPr>
                <w:rFonts w:eastAsia="Calibri"/>
                <w:sz w:val="24"/>
                <w:szCs w:val="24"/>
                <w:lang w:eastAsia="en-US"/>
              </w:rPr>
              <w:t xml:space="preserve"> отдела экономики,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8A5E27">
              <w:rPr>
                <w:rFonts w:eastAsia="Calibri"/>
                <w:sz w:val="24"/>
                <w:szCs w:val="24"/>
                <w:lang w:eastAsia="en-US"/>
              </w:rPr>
              <w:t>1221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500638" w:rsidRPr="001B3211" w:rsidRDefault="008A5E27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Макаревич Л.В.</w:t>
            </w:r>
          </w:p>
          <w:p w:rsidR="00500638" w:rsidRPr="001B3211" w:rsidRDefault="008A5E27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 w:rsidR="00500638"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0638"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отдела экономики,</w:t>
            </w:r>
          </w:p>
          <w:p w:rsidR="00500638" w:rsidRPr="001B3211" w:rsidRDefault="00500638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 w:rsidR="008A5E27" w:rsidRPr="008A5E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29</w:t>
            </w:r>
            <w:r w:rsidRPr="008A5E2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00638" w:rsidRPr="001B3211" w:rsidRDefault="00500638" w:rsidP="008A5E2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8A5E27">
              <w:rPr>
                <w:rFonts w:eastAsia="Calibri"/>
                <w:sz w:val="24"/>
                <w:szCs w:val="24"/>
                <w:lang w:eastAsia="en-US"/>
              </w:rPr>
              <w:t>71175</w:t>
            </w:r>
          </w:p>
        </w:tc>
      </w:tr>
      <w:tr w:rsidR="003E78A3" w:rsidRPr="001B3211" w:rsidTr="003E78A3">
        <w:trPr>
          <w:trHeight w:val="327"/>
        </w:trPr>
        <w:tc>
          <w:tcPr>
            <w:tcW w:w="16414" w:type="dxa"/>
            <w:gridSpan w:val="17"/>
          </w:tcPr>
          <w:p w:rsidR="003E78A3" w:rsidRPr="00D02930" w:rsidRDefault="003E78A3" w:rsidP="003E78A3">
            <w:pPr>
              <w:pStyle w:val="table1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ЭКОНОМИЧЕСКИЕ ОТНОШЕНИЯ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EE28A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 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  <w:p w:rsidR="009830C5" w:rsidRPr="009830C5" w:rsidRDefault="003B1A14" w:rsidP="009830C5">
            <w:pPr>
              <w:rPr>
                <w:color w:val="4BACC6" w:themeColor="accent5"/>
                <w:sz w:val="24"/>
                <w:szCs w:val="24"/>
              </w:rPr>
            </w:pPr>
            <w:hyperlink r:id="rId8" w:history="1">
              <w:r w:rsidR="009830C5" w:rsidRPr="009830C5">
                <w:rPr>
                  <w:rStyle w:val="a8"/>
                  <w:color w:val="4BACC6" w:themeColor="accent5"/>
                  <w:sz w:val="24"/>
                  <w:szCs w:val="24"/>
                </w:rPr>
                <w:t>Регламент АП</w:t>
              </w:r>
            </w:hyperlink>
          </w:p>
          <w:p w:rsidR="009830C5" w:rsidRPr="009830C5" w:rsidRDefault="009830C5" w:rsidP="00EE28A5">
            <w:pPr>
              <w:spacing w:line="240" w:lineRule="exact"/>
              <w:rPr>
                <w:color w:val="4BACC6" w:themeColor="accent5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Default="003E78A3" w:rsidP="003E78A3">
            <w:pPr>
              <w:pStyle w:val="table10"/>
              <w:jc w:val="both"/>
              <w:rPr>
                <w:sz w:val="24"/>
                <w:szCs w:val="24"/>
              </w:rPr>
            </w:pPr>
            <w:r w:rsidRPr="004B1421">
              <w:rPr>
                <w:sz w:val="24"/>
                <w:szCs w:val="24"/>
              </w:rPr>
              <w:t>Заявление</w:t>
            </w:r>
          </w:p>
          <w:p w:rsidR="003E78A3" w:rsidRPr="004B1421" w:rsidRDefault="003E78A3" w:rsidP="003E78A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9830C5" w:rsidRPr="00522D13" w:rsidRDefault="009830C5" w:rsidP="00522D13">
            <w:pPr>
              <w:rPr>
                <w:sz w:val="24"/>
                <w:szCs w:val="24"/>
              </w:rPr>
            </w:pPr>
            <w:r w:rsidRPr="00522D13">
              <w:rPr>
                <w:sz w:val="24"/>
                <w:szCs w:val="24"/>
              </w:rPr>
              <w:t>расчет текущих и (или) прогрессивных норм ТЭР или выписка из утвержденного отчета о результатах проведения энергетического обследования (</w:t>
            </w:r>
            <w:proofErr w:type="spellStart"/>
            <w:r w:rsidRPr="00522D13">
              <w:rPr>
                <w:sz w:val="24"/>
                <w:szCs w:val="24"/>
              </w:rPr>
              <w:t>энергоаудита</w:t>
            </w:r>
            <w:proofErr w:type="spellEnd"/>
            <w:r w:rsidRPr="00522D13">
              <w:rPr>
                <w:sz w:val="24"/>
                <w:szCs w:val="24"/>
              </w:rPr>
              <w:t>) вместо расчета прогрессивных норм ТЭР</w:t>
            </w:r>
          </w:p>
          <w:p w:rsidR="009830C5" w:rsidRPr="00522D13" w:rsidRDefault="009830C5" w:rsidP="00522D13">
            <w:pPr>
              <w:rPr>
                <w:sz w:val="24"/>
                <w:szCs w:val="24"/>
              </w:rPr>
            </w:pPr>
          </w:p>
          <w:p w:rsidR="009830C5" w:rsidRPr="00522D13" w:rsidRDefault="009830C5" w:rsidP="00522D13">
            <w:pPr>
              <w:rPr>
                <w:sz w:val="24"/>
                <w:szCs w:val="24"/>
              </w:rPr>
            </w:pPr>
            <w:r w:rsidRPr="00522D13">
              <w:rPr>
                <w:sz w:val="24"/>
                <w:szCs w:val="24"/>
              </w:rPr>
              <w:t xml:space="preserve"> текущие и (или) прогрессивные нормы ТЭР на рассматриваемый период </w:t>
            </w:r>
          </w:p>
          <w:p w:rsidR="009830C5" w:rsidRPr="00522D13" w:rsidRDefault="009830C5" w:rsidP="00EE28A5">
            <w:pPr>
              <w:pStyle w:val="table1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844FAE" w:rsidRDefault="003E78A3" w:rsidP="003E78A3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845" w:type="dxa"/>
            <w:gridSpan w:val="4"/>
          </w:tcPr>
          <w:p w:rsidR="003E78A3" w:rsidRPr="00E159F7" w:rsidRDefault="003E78A3" w:rsidP="003E78A3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E78A3" w:rsidRPr="00E159F7" w:rsidRDefault="003E78A3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E159F7" w:rsidRDefault="003E78A3" w:rsidP="003E78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3E78A3" w:rsidRPr="00E159F7" w:rsidRDefault="00522D13" w:rsidP="003E78A3">
            <w:pPr>
              <w:spacing w:line="280" w:lineRule="exact"/>
              <w:rPr>
                <w:sz w:val="24"/>
                <w:szCs w:val="24"/>
              </w:rPr>
            </w:pPr>
            <w:r w:rsidRPr="00522D13">
              <w:rPr>
                <w:sz w:val="24"/>
                <w:szCs w:val="24"/>
              </w:rPr>
              <w:t>период, на который устанавливаются нормы расхода и (или) предельные уровни потребления ТЭР</w:t>
            </w:r>
          </w:p>
        </w:tc>
        <w:tc>
          <w:tcPr>
            <w:tcW w:w="2275" w:type="dxa"/>
            <w:gridSpan w:val="3"/>
          </w:tcPr>
          <w:p w:rsidR="003E78A3" w:rsidRDefault="003E78A3" w:rsidP="003E78A3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архитектуры, строительства и жилищно-коммунального хозяйства райисполкома, </w:t>
            </w:r>
          </w:p>
          <w:p w:rsidR="003E78A3" w:rsidRDefault="003E78A3" w:rsidP="003E78A3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E629E0">
              <w:rPr>
                <w:sz w:val="24"/>
                <w:szCs w:val="24"/>
              </w:rPr>
              <w:t xml:space="preserve">Дрогичин, </w:t>
            </w:r>
            <w:proofErr w:type="spellStart"/>
            <w:r w:rsidR="00E629E0">
              <w:rPr>
                <w:sz w:val="24"/>
                <w:szCs w:val="24"/>
              </w:rPr>
              <w:t>ул</w:t>
            </w:r>
            <w:proofErr w:type="gramStart"/>
            <w:r w:rsidR="00E629E0">
              <w:rPr>
                <w:sz w:val="24"/>
                <w:szCs w:val="24"/>
              </w:rPr>
              <w:t>.Л</w:t>
            </w:r>
            <w:proofErr w:type="gramEnd"/>
            <w:r w:rsidR="00E629E0">
              <w:rPr>
                <w:sz w:val="24"/>
                <w:szCs w:val="24"/>
              </w:rPr>
              <w:t>енина</w:t>
            </w:r>
            <w:proofErr w:type="spellEnd"/>
            <w:r w:rsidRPr="00C56698">
              <w:rPr>
                <w:sz w:val="24"/>
                <w:szCs w:val="24"/>
              </w:rPr>
              <w:t xml:space="preserve">, </w:t>
            </w:r>
            <w:r w:rsidR="00E629E0">
              <w:rPr>
                <w:sz w:val="24"/>
                <w:szCs w:val="24"/>
              </w:rPr>
              <w:t>д.138</w:t>
            </w:r>
          </w:p>
          <w:p w:rsidR="003E78A3" w:rsidRPr="00E159F7" w:rsidRDefault="003E78A3" w:rsidP="00E629E0">
            <w:pPr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E629E0">
              <w:rPr>
                <w:sz w:val="24"/>
                <w:szCs w:val="24"/>
              </w:rPr>
              <w:t>20194</w:t>
            </w:r>
          </w:p>
        </w:tc>
        <w:tc>
          <w:tcPr>
            <w:tcW w:w="1955" w:type="dxa"/>
          </w:tcPr>
          <w:p w:rsidR="00EE28A5" w:rsidRPr="001B3211" w:rsidRDefault="00EE28A5" w:rsidP="00EE28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EE28A5" w:rsidRPr="001B3211" w:rsidRDefault="00072640" w:rsidP="00EE28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жилищно-коммунального хозяйства, архитектуры и строительства, (далее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–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КХ,АиС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EE28A5"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28A5" w:rsidRPr="001B3211" w:rsidRDefault="00EE28A5" w:rsidP="00EE28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28A5" w:rsidRPr="001B3211" w:rsidRDefault="00EE28A5" w:rsidP="00EE28A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3E78A3" w:rsidRPr="00E159F7" w:rsidRDefault="00EE28A5" w:rsidP="00EE28A5">
            <w:pPr>
              <w:spacing w:line="28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ПРОЕКТИРОВАНИЕ И СТРОИТЕЛЬСТВО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EE28A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3.9.11. Получение решения о продолжении строительства или о принятии самовольной постройки в эксплуатацию и ее государственной регистрации в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  <w:p w:rsidR="003E78A3" w:rsidRPr="00227988" w:rsidRDefault="003B1A14" w:rsidP="00A258A4">
            <w:pPr>
              <w:rPr>
                <w:color w:val="0070C0"/>
                <w:sz w:val="24"/>
                <w:szCs w:val="24"/>
              </w:rPr>
            </w:pPr>
            <w:hyperlink r:id="rId9" w:history="1">
              <w:r w:rsidR="003E78A3" w:rsidRPr="00A258A4">
                <w:rPr>
                  <w:color w:val="0070C0"/>
                  <w:sz w:val="24"/>
                  <w:szCs w:val="24"/>
                  <w:u w:val="single"/>
                </w:rPr>
                <w:t>регламент 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EE28A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надежности, несущей способности и устойчивости конструкции самовольной постройки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технические условия на инженерно-техническое обеспечение объекта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информация о существующих в момент выдачи информации правах и ограничениях (обременениях) прав на земельный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072640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E78A3"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3149F6" w:rsidRDefault="003E78A3" w:rsidP="003149F6">
            <w:pPr>
              <w:rPr>
                <w:color w:val="00B0F0"/>
                <w:sz w:val="24"/>
                <w:szCs w:val="24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3.12.1. Принятие решения о возможности использования эксплуатируемого капитального строения (здания, сооружения) (далее - капитальное строение),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 по назначению в соответствии с единой классификацией назначения объектов недвижимого имущества</w:t>
            </w:r>
            <w:r w:rsidRPr="008B31FC">
              <w:rPr>
                <w:i/>
              </w:rPr>
              <w:t xml:space="preserve"> </w:t>
            </w:r>
            <w:hyperlink r:id="rId10" w:history="1">
              <w:r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A258A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справка о балансовой принадлежности и стоимости капитального строения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3.12.2.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:rsidR="003E78A3" w:rsidRPr="003149F6" w:rsidRDefault="003B1A14" w:rsidP="003149F6">
            <w:pPr>
              <w:rPr>
                <w:color w:val="3399FF"/>
                <w:sz w:val="24"/>
                <w:szCs w:val="24"/>
              </w:rPr>
            </w:pPr>
            <w:hyperlink r:id="rId11" w:history="1">
              <w:r w:rsidR="003E78A3" w:rsidRPr="003149F6">
                <w:rPr>
                  <w:rStyle w:val="a8"/>
                  <w:color w:val="3399FF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-места, часть которого погибла – для построек более одного этажа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3.12.3.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  <w:p w:rsidR="003E78A3" w:rsidRPr="003149F6" w:rsidRDefault="003B1A14" w:rsidP="003149F6">
            <w:pPr>
              <w:rPr>
                <w:color w:val="00B0F0"/>
                <w:sz w:val="24"/>
                <w:szCs w:val="24"/>
              </w:rPr>
            </w:pPr>
            <w:hyperlink r:id="rId12" w:history="1">
              <w:r w:rsidR="003E78A3"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документы, удостоверяющие права на земельный участок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-места на принятие решения 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возможности изменения назначения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81C15">
              <w:rPr>
                <w:sz w:val="24"/>
                <w:szCs w:val="24"/>
              </w:rPr>
              <w:lastRenderedPageBreak/>
              <w:t>информация о существующих в момент выдачи информации правах, ограничениях (обременениях) прав на земельный 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3.12.4. Принятие решения об определении назначения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-мест)</w:t>
            </w:r>
          </w:p>
          <w:p w:rsidR="003E78A3" w:rsidRPr="003149F6" w:rsidRDefault="003B1A14" w:rsidP="003149F6">
            <w:pPr>
              <w:rPr>
                <w:color w:val="00B0F0"/>
                <w:sz w:val="24"/>
                <w:szCs w:val="24"/>
              </w:rPr>
            </w:pPr>
            <w:hyperlink r:id="rId13" w:history="1">
              <w:r w:rsidR="003E78A3"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разрешительная документация, утвержденная в установленном законодательством порядке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проектная документация (в случае, если объект не закончен строительством)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6B526D" w:rsidRDefault="003E78A3" w:rsidP="006B526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3.12.5.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Принятие решения об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определении назначения эксплуатируемого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</w:t>
            </w:r>
            <w:proofErr w:type="gramEnd"/>
          </w:p>
          <w:p w:rsidR="006B526D" w:rsidRPr="003149F6" w:rsidRDefault="003B1A14" w:rsidP="006B526D">
            <w:pPr>
              <w:rPr>
                <w:color w:val="00B0F0"/>
                <w:sz w:val="24"/>
                <w:szCs w:val="24"/>
              </w:rPr>
            </w:pPr>
            <w:hyperlink r:id="rId14" w:history="1">
              <w:r w:rsidR="006B526D" w:rsidRPr="003149F6">
                <w:rPr>
                  <w:rStyle w:val="a8"/>
                  <w:color w:val="00B0F0"/>
                  <w:sz w:val="24"/>
                  <w:szCs w:val="24"/>
                </w:rPr>
                <w:t>регламент АП</w:t>
              </w:r>
            </w:hyperlink>
          </w:p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3149F6" w:rsidRDefault="003B1A14" w:rsidP="003149F6">
            <w:pPr>
              <w:rPr>
                <w:color w:val="FFFFFF" w:themeColor="background1"/>
                <w:sz w:val="24"/>
                <w:szCs w:val="24"/>
              </w:rPr>
            </w:pPr>
            <w:hyperlink r:id="rId15" w:history="1">
              <w:r w:rsidR="003E78A3" w:rsidRPr="003149F6">
                <w:rPr>
                  <w:rStyle w:val="a8"/>
                  <w:color w:val="FFFFFF" w:themeColor="background1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первого–четвертого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</w:t>
            </w:r>
            <w:proofErr w:type="gramEnd"/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или ведомость технических характеристик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справка о балансовой принадлежности и стоимости капитального строения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 дней, а в случае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направления запроса в другие государственные органы, иные организации - 1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Служба «одно окно» </w:t>
            </w:r>
            <w:r w:rsidRPr="001B3211">
              <w:rPr>
                <w:sz w:val="24"/>
                <w:szCs w:val="24"/>
              </w:rPr>
              <w:lastRenderedPageBreak/>
              <w:t>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3.13.4. Получение решения о согласовании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предпроектной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предынвестиционной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3E78A3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16" w:tooltip="регламент АП" w:history="1">
              <w:r w:rsidR="003E78A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обоснование инвестиций 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срок проектной продолжительности строительства объекта, увеличенный на 1 год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3.14.1. Согласование проектной документации на строительство, изменений в проектную документацию, требующих ее повторного утверждения</w:t>
            </w:r>
          </w:p>
          <w:p w:rsidR="003E78A3" w:rsidRPr="00DB3D21" w:rsidRDefault="003B1A14" w:rsidP="00DB3D2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3E78A3">
                <w:rPr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р</w:t>
              </w:r>
              <w:r w:rsidR="003E78A3" w:rsidRPr="00DB3D21">
                <w:rPr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егламент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проектная документация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 приемки объекта в эксплуатацию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sz w:val="24"/>
                <w:szCs w:val="24"/>
                <w:lang w:eastAsia="en-US"/>
              </w:rPr>
              <w:lastRenderedPageBreak/>
              <w:t>3.15.5.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3E78A3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18" w:tooltip="регламент АП" w:history="1">
              <w:r w:rsidR="003E78A3" w:rsidRPr="00015BF6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научно-проектная документация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1B3211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rPr>
          <w:trHeight w:val="3867"/>
        </w:trPr>
        <w:tc>
          <w:tcPr>
            <w:tcW w:w="2405" w:type="dxa"/>
          </w:tcPr>
          <w:p w:rsidR="003E78A3" w:rsidRDefault="003E78A3" w:rsidP="00B113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3.15.7. 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  <w:p w:rsidR="003E78A3" w:rsidRPr="006302DF" w:rsidRDefault="003B1A14" w:rsidP="00B1134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3E78A3" w:rsidRPr="006D20B7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6D20B7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согласованная проектная документация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  <w:tc>
          <w:tcPr>
            <w:tcW w:w="156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</w:tc>
        <w:tc>
          <w:tcPr>
            <w:tcW w:w="183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Онисько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А.А. начальник отдела 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ЖКХ,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975047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 w:rsidRPr="0097504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53387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</w:tc>
      </w:tr>
      <w:tr w:rsidR="003E78A3" w:rsidRPr="001B3211" w:rsidTr="007E1C57">
        <w:trPr>
          <w:trHeight w:val="285"/>
        </w:trPr>
        <w:tc>
          <w:tcPr>
            <w:tcW w:w="2405" w:type="dxa"/>
            <w:tcBorders>
              <w:bottom w:val="single" w:sz="4" w:space="0" w:color="auto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 xml:space="preserve">3.16.1. Получение </w:t>
            </w:r>
            <w:proofErr w:type="gramStart"/>
            <w:r w:rsidRPr="00821702">
              <w:rPr>
                <w:rFonts w:eastAsia="Calibri"/>
                <w:sz w:val="24"/>
                <w:szCs w:val="24"/>
                <w:lang w:eastAsia="en-US"/>
              </w:rPr>
              <w:t>разрешительной</w:t>
            </w:r>
            <w:proofErr w:type="gramEnd"/>
            <w:r w:rsidRPr="008217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09" w:type="dxa"/>
            <w:gridSpan w:val="16"/>
            <w:tcBorders>
              <w:bottom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при предоставлении земельного участка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315"/>
        </w:trPr>
        <w:tc>
          <w:tcPr>
            <w:tcW w:w="2405" w:type="dxa"/>
            <w:tcBorders>
              <w:top w:val="single" w:sz="4" w:space="0" w:color="auto"/>
              <w:bottom w:val="nil"/>
            </w:tcBorders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  <w:p w:rsidR="003E78A3" w:rsidRPr="006302DF" w:rsidRDefault="003B1A14" w:rsidP="00B11340">
            <w:pPr>
              <w:spacing w:after="225"/>
              <w:jc w:val="both"/>
              <w:rPr>
                <w:color w:val="0070C0"/>
                <w:sz w:val="24"/>
                <w:szCs w:val="24"/>
              </w:rPr>
            </w:pPr>
            <w:hyperlink r:id="rId20" w:history="1">
              <w:r w:rsidR="003E78A3" w:rsidRPr="00B11340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B11340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обоснование инвестиций в случаях, когда его разработка предусмотрена законодательством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до приемки в установленном порядке объекта в эксплуатацию либо до истечения сроков, в установленных в разрешительной документации на строительство</w:t>
            </w:r>
            <w:proofErr w:type="gramEnd"/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до приемки в установленном порядке объекта в эксплуатацию либо до истечения сроков, в установленных в разрешительной документации на строительство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 </w:t>
            </w:r>
            <w:r w:rsidRPr="00395A0A">
              <w:rPr>
                <w:sz w:val="24"/>
                <w:szCs w:val="24"/>
              </w:rPr>
              <w:t xml:space="preserve">"УКС </w:t>
            </w:r>
            <w:proofErr w:type="spellStart"/>
            <w:r w:rsidRPr="00395A0A">
              <w:rPr>
                <w:sz w:val="24"/>
                <w:szCs w:val="24"/>
              </w:rPr>
              <w:t>Дрогичинского</w:t>
            </w:r>
            <w:proofErr w:type="spellEnd"/>
            <w:r w:rsidRPr="00395A0A">
              <w:rPr>
                <w:sz w:val="24"/>
                <w:szCs w:val="24"/>
              </w:rPr>
              <w:t xml:space="preserve"> района"</w:t>
            </w:r>
            <w:r w:rsidRPr="001B3211">
              <w:rPr>
                <w:sz w:val="24"/>
                <w:szCs w:val="24"/>
              </w:rPr>
              <w:t>,</w:t>
            </w:r>
          </w:p>
          <w:p w:rsidR="003E78A3" w:rsidRDefault="003E78A3" w:rsidP="00395A0A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Чкалова</w:t>
            </w:r>
            <w:r w:rsidRPr="001B321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3,</w:t>
            </w:r>
          </w:p>
          <w:p w:rsidR="003E78A3" w:rsidRPr="001B3211" w:rsidRDefault="003E78A3" w:rsidP="0096672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3E78A3" w:rsidRPr="001B3211" w:rsidRDefault="003E78A3" w:rsidP="0096672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1178DB">
              <w:rPr>
                <w:rFonts w:eastAsia="Calibri"/>
                <w:sz w:val="24"/>
                <w:szCs w:val="24"/>
                <w:lang w:eastAsia="en-US"/>
              </w:rPr>
              <w:t>53393</w:t>
            </w:r>
          </w:p>
          <w:p w:rsidR="003E78A3" w:rsidRPr="001B3211" w:rsidRDefault="003E78A3" w:rsidP="00395A0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Крейдич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инженер-сантехник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УП </w:t>
            </w:r>
            <w:r w:rsidRPr="00395A0A">
              <w:rPr>
                <w:sz w:val="24"/>
                <w:szCs w:val="24"/>
              </w:rPr>
              <w:t xml:space="preserve">"УКС </w:t>
            </w:r>
            <w:proofErr w:type="spellStart"/>
            <w:r w:rsidRPr="00395A0A">
              <w:rPr>
                <w:sz w:val="24"/>
                <w:szCs w:val="24"/>
              </w:rPr>
              <w:t>Дрогичинского</w:t>
            </w:r>
            <w:proofErr w:type="spellEnd"/>
            <w:r w:rsidRPr="00395A0A">
              <w:rPr>
                <w:sz w:val="24"/>
                <w:szCs w:val="24"/>
              </w:rPr>
              <w:t xml:space="preserve"> района"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E827E7">
              <w:rPr>
                <w:rFonts w:eastAsia="Calibri"/>
                <w:sz w:val="24"/>
                <w:szCs w:val="24"/>
                <w:lang w:eastAsia="en-US"/>
              </w:rPr>
              <w:t>53393</w:t>
            </w:r>
          </w:p>
          <w:p w:rsidR="003E78A3" w:rsidRPr="00821702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821702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>Никитюк Е.Н.</w:t>
            </w:r>
          </w:p>
          <w:p w:rsidR="003E78A3" w:rsidRPr="00821702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21702">
              <w:rPr>
                <w:rFonts w:eastAsia="Calibri"/>
                <w:sz w:val="24"/>
                <w:szCs w:val="24"/>
                <w:lang w:eastAsia="en-US"/>
              </w:rPr>
              <w:t>инженер-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проектировщик</w:t>
            </w:r>
            <w:r>
              <w:rPr>
                <w:sz w:val="24"/>
                <w:szCs w:val="24"/>
              </w:rPr>
              <w:t xml:space="preserve"> </w:t>
            </w:r>
            <w:r w:rsidRPr="00395A0A">
              <w:rPr>
                <w:sz w:val="24"/>
                <w:szCs w:val="24"/>
              </w:rPr>
              <w:t xml:space="preserve">"УКС </w:t>
            </w:r>
            <w:proofErr w:type="spellStart"/>
            <w:r w:rsidRPr="00395A0A">
              <w:rPr>
                <w:sz w:val="24"/>
                <w:szCs w:val="24"/>
              </w:rPr>
              <w:t>Дрогичинского</w:t>
            </w:r>
            <w:proofErr w:type="spellEnd"/>
            <w:r w:rsidRPr="00395A0A">
              <w:rPr>
                <w:sz w:val="24"/>
                <w:szCs w:val="24"/>
              </w:rPr>
              <w:t xml:space="preserve"> района"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821702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3E78A3" w:rsidRPr="001B3211" w:rsidRDefault="003E78A3" w:rsidP="00821702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E827E7">
              <w:rPr>
                <w:rFonts w:eastAsia="Calibri"/>
                <w:sz w:val="24"/>
                <w:szCs w:val="24"/>
                <w:lang w:eastAsia="en-US"/>
              </w:rPr>
              <w:t>53393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501"/>
        </w:trPr>
        <w:tc>
          <w:tcPr>
            <w:tcW w:w="2405" w:type="dxa"/>
            <w:vMerge w:val="restart"/>
            <w:tcBorders>
              <w:top w:val="nil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при возведении, реконструкции, реставрации объекта на предоставленном земельном участке</w:t>
            </w:r>
          </w:p>
        </w:tc>
      </w:tr>
      <w:tr w:rsidR="003E78A3" w:rsidRPr="001B3211" w:rsidTr="007E1C57">
        <w:trPr>
          <w:trHeight w:val="501"/>
        </w:trPr>
        <w:tc>
          <w:tcPr>
            <w:tcW w:w="2405" w:type="dxa"/>
            <w:vMerge/>
            <w:tcBorders>
              <w:top w:val="nil"/>
            </w:tcBorders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участников долевой собственности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согласие арендодателя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при осуществлении реконструкции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аредатором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обоснование инвестиций в случаях, когда его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разработка предусмотрена законодательством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залогодержателя (при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землепользователя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(ей) (при наличии)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60"/>
        </w:trPr>
        <w:tc>
          <w:tcPr>
            <w:tcW w:w="2405" w:type="dxa"/>
            <w:vMerge w:val="restart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при сносе неиспользуемых объектов и иных объектов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490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согласие собственника объекта, подлежащего сносу (в случае нахождения объекта в оперативном управлении, хозяйственном </w:t>
            </w:r>
            <w:proofErr w:type="gramEnd"/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ведении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согласие залогодержателя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землепользователя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(ей) 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gridSpan w:val="3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3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43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tabs>
                <w:tab w:val="left" w:pos="423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         при благоустройстве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181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  <w:vMerge w:val="restart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объекта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обзорная схема размещения зарядной станции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собственник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ов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капитального строения (здания, сооружения)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,е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го части, земельного участка на установку зарядной станции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45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  <w:vMerge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93" w:type="dxa"/>
            <w:gridSpan w:val="1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на установку зарядных станций</w:t>
            </w:r>
          </w:p>
        </w:tc>
      </w:tr>
      <w:tr w:rsidR="003E78A3" w:rsidRPr="001B3211" w:rsidTr="007E1C57">
        <w:trPr>
          <w:trHeight w:val="360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gridSpan w:val="2"/>
            <w:vMerge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360"/>
        </w:trPr>
        <w:tc>
          <w:tcPr>
            <w:tcW w:w="2405" w:type="dxa"/>
            <w:vMerge w:val="restart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right w:val="nil"/>
            </w:tcBorders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900" w:type="dxa"/>
            <w:gridSpan w:val="15"/>
            <w:tcBorders>
              <w:left w:val="nil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 случае необходимости отсутствия от требований разрешительной документации на проект возведение, реконструкцию, реставрацию, благоустройство на землях общего пользования объекта в числе разрешительной документации на установку зарядных станций для  электромобилей, разрешительная документация на строительство)</w:t>
            </w:r>
          </w:p>
        </w:tc>
      </w:tr>
      <w:tr w:rsidR="003E78A3" w:rsidRPr="001B3211" w:rsidTr="007E1C57">
        <w:trPr>
          <w:trHeight w:val="540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tcBorders>
              <w:right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декларация о намерениях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сопоставительная таблица изменения основных проектных  решений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сопоставительная таблица изменений технико-экономических показателей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</w:tcBorders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rPr>
          <w:trHeight w:val="509"/>
        </w:trPr>
        <w:tc>
          <w:tcPr>
            <w:tcW w:w="2405" w:type="dxa"/>
            <w:vMerge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09" w:type="dxa"/>
            <w:gridSpan w:val="16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                       в случае смены заказчика и ( или) его наименования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изменения  адреса зарегистрированного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недвижимого имущества</w:t>
            </w:r>
          </w:p>
        </w:tc>
      </w:tr>
      <w:tr w:rsidR="003E78A3" w:rsidRPr="001B3211" w:rsidTr="007E1C57">
        <w:trPr>
          <w:trHeight w:val="691"/>
        </w:trPr>
        <w:tc>
          <w:tcPr>
            <w:tcW w:w="2405" w:type="dxa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договор купли-продажи объекта недвижимого имущества </w:t>
            </w:r>
            <w:proofErr w:type="gramStart"/>
            <w:r w:rsidRPr="001B3211">
              <w:rPr>
                <w:sz w:val="24"/>
                <w:szCs w:val="24"/>
              </w:rPr>
              <w:t xml:space="preserve">( </w:t>
            </w:r>
            <w:proofErr w:type="gramEnd"/>
            <w:r w:rsidRPr="001B3211">
              <w:rPr>
                <w:sz w:val="24"/>
                <w:szCs w:val="24"/>
              </w:rPr>
              <w:t>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акт приема-передачи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справка об изменении адреса </w:t>
            </w:r>
            <w:proofErr w:type="gramStart"/>
            <w:r w:rsidRPr="001B3211">
              <w:rPr>
                <w:sz w:val="24"/>
                <w:szCs w:val="24"/>
              </w:rPr>
              <w:t xml:space="preserve">( </w:t>
            </w:r>
            <w:proofErr w:type="gramEnd"/>
            <w:r w:rsidRPr="001B3211">
              <w:rPr>
                <w:sz w:val="24"/>
                <w:szCs w:val="24"/>
              </w:rPr>
              <w:t>в случае изменения адреса объекта)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3.16.5. 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объектов (за 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p w:rsidR="003E78A3" w:rsidRPr="003149F6" w:rsidRDefault="003B1A14" w:rsidP="006D20B7">
            <w:pPr>
              <w:rPr>
                <w:color w:val="0070C0"/>
                <w:sz w:val="24"/>
                <w:szCs w:val="24"/>
              </w:rPr>
            </w:pPr>
            <w:hyperlink r:id="rId21" w:history="1">
              <w:r w:rsidR="003E78A3" w:rsidRPr="003149F6">
                <w:rPr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3149F6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решения местного исполнительного и распорядительного органа о разрешении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договора строительного подряда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( 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заключения государственной экспертизы </w:t>
            </w:r>
            <w:proofErr w:type="gramStart"/>
            <w:r w:rsidRPr="001B3211">
              <w:rPr>
                <w:sz w:val="24"/>
                <w:szCs w:val="24"/>
              </w:rPr>
              <w:t xml:space="preserve">( </w:t>
            </w:r>
            <w:proofErr w:type="gramEnd"/>
            <w:r w:rsidRPr="001B3211">
              <w:rPr>
                <w:sz w:val="24"/>
                <w:szCs w:val="24"/>
              </w:rPr>
              <w:t>при наличии)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акт установления даты приостановления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проекта организации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письмо от вышестоящей организации </w:t>
            </w:r>
            <w:proofErr w:type="gramStart"/>
            <w:r w:rsidRPr="001B3211">
              <w:rPr>
                <w:sz w:val="24"/>
                <w:szCs w:val="24"/>
              </w:rPr>
              <w:t xml:space="preserve">( </w:t>
            </w:r>
            <w:proofErr w:type="gramEnd"/>
            <w:r w:rsidRPr="001B3211">
              <w:rPr>
                <w:sz w:val="24"/>
                <w:szCs w:val="24"/>
              </w:rPr>
              <w:t>распорядителя средств) (при наличии) о предоставлении денежных средств.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справка о причине </w:t>
            </w:r>
            <w:proofErr w:type="gramStart"/>
            <w:r w:rsidRPr="001B3211">
              <w:rPr>
                <w:sz w:val="24"/>
                <w:szCs w:val="24"/>
              </w:rPr>
              <w:t>переноса сроков ввода объекта строительства</w:t>
            </w:r>
            <w:proofErr w:type="gramEnd"/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перечень мер, принимаемых для активизации работы по завершению строительства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20 дней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срок, указанный в согласовании</w:t>
            </w: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3.16.8. 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строений (зданий, сооружений) и абонентских линий электросвязи)</w:t>
            </w:r>
          </w:p>
          <w:p w:rsidR="003E78A3" w:rsidRPr="006302DF" w:rsidRDefault="003B1A14" w:rsidP="006D20B7">
            <w:pPr>
              <w:spacing w:after="225"/>
              <w:jc w:val="both"/>
              <w:rPr>
                <w:color w:val="0070C0"/>
                <w:sz w:val="24"/>
                <w:szCs w:val="24"/>
              </w:rPr>
            </w:pPr>
            <w:hyperlink r:id="rId22" w:history="1">
              <w:r w:rsidR="003E78A3" w:rsidRPr="006D20B7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6D20B7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сведения о проектируемой оптоволоконной линии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документ, подтверждающий внесение платы за услуги (за </w:t>
            </w:r>
            <w:r w:rsidRPr="001B3211">
              <w:rPr>
                <w:sz w:val="24"/>
                <w:szCs w:val="24"/>
              </w:rPr>
              <w:lastRenderedPageBreak/>
              <w:t>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</w:tc>
        <w:tc>
          <w:tcPr>
            <w:tcW w:w="2129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18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2126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2104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ИНФОРМАЦИЯ И СВЯЗЬ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4.7.1. 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  <w:p w:rsidR="003E78A3" w:rsidRPr="006302DF" w:rsidRDefault="003B1A14" w:rsidP="00B11340">
            <w:pPr>
              <w:spacing w:after="225"/>
              <w:jc w:val="both"/>
              <w:rPr>
                <w:color w:val="0070C0"/>
                <w:sz w:val="24"/>
                <w:szCs w:val="24"/>
              </w:rPr>
            </w:pPr>
            <w:hyperlink r:id="rId23" w:history="1">
              <w:r w:rsidR="003E78A3" w:rsidRPr="006D20B7">
                <w:rPr>
                  <w:bCs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  <w:r w:rsidR="003E78A3" w:rsidRPr="006D20B7">
              <w:rPr>
                <w:color w:val="0070C0"/>
                <w:sz w:val="24"/>
                <w:szCs w:val="24"/>
              </w:rPr>
              <w:t xml:space="preserve"> АП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акт приемки объекта в эксплуатацию 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 об оптоволоконных линиях связи (по установленной форме)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11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4505">
              <w:rPr>
                <w:rFonts w:eastAsia="Calibri"/>
                <w:sz w:val="24"/>
                <w:szCs w:val="24"/>
                <w:lang w:eastAsia="en-US"/>
              </w:rPr>
              <w:t>ТРАНСПОРТ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0334D1" w:rsidRDefault="003E78A3" w:rsidP="00492C46">
            <w:pPr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5.8.1. Государственная регистрация машины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1B3211">
              <w:rPr>
                <w:sz w:val="24"/>
                <w:szCs w:val="24"/>
              </w:rPr>
              <w:t xml:space="preserve">паспорт самоходной машины и других видов техники (для машин, изъятых, арестованных, конфискованных по приговору (постановлению) суда либо обращенных в </w:t>
            </w:r>
            <w:r w:rsidRPr="001B3211">
              <w:rPr>
                <w:sz w:val="24"/>
                <w:szCs w:val="24"/>
              </w:rPr>
              <w:lastRenderedPageBreak/>
              <w:t>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</w:t>
            </w:r>
            <w:proofErr w:type="gramEnd"/>
            <w:r w:rsidRPr="001B3211">
              <w:rPr>
                <w:sz w:val="24"/>
                <w:szCs w:val="24"/>
              </w:rPr>
              <w:t xml:space="preserve"> и других видов техники)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1B3211">
              <w:rPr>
                <w:sz w:val="24"/>
                <w:szCs w:val="24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  <w:proofErr w:type="gramEnd"/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документы, подтверждающие </w:t>
            </w:r>
            <w:r w:rsidRPr="001B3211">
              <w:rPr>
                <w:sz w:val="24"/>
                <w:szCs w:val="24"/>
              </w:rPr>
              <w:lastRenderedPageBreak/>
              <w:t>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договор финансовой аренды (лизинга) – в случае государственной регистрации машин, переданных собственником по такому договору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сведения о государственной регистрации юридического лица или индивидуального предпринимателя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сведения, содержащиеся в электронных паспортах самоходных машин и других видов техники</w:t>
            </w:r>
          </w:p>
        </w:tc>
        <w:tc>
          <w:tcPr>
            <w:tcW w:w="1559" w:type="dxa"/>
            <w:gridSpan w:val="2"/>
          </w:tcPr>
          <w:p w:rsidR="003B1A14" w:rsidRPr="001B3211" w:rsidRDefault="003E78A3" w:rsidP="003B1A1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государственная пошлина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3E78A3" w:rsidRPr="003B1A14" w:rsidRDefault="003B1A14" w:rsidP="001B3211">
            <w:pPr>
              <w:spacing w:line="240" w:lineRule="exact"/>
              <w:rPr>
                <w:sz w:val="24"/>
                <w:szCs w:val="24"/>
              </w:rPr>
            </w:pPr>
            <w:r w:rsidRPr="003B1A14">
              <w:rPr>
                <w:sz w:val="24"/>
                <w:szCs w:val="24"/>
              </w:rPr>
              <w:t xml:space="preserve">5 рабочих дней, а в случае необходимости выезда по месту нахождения колесного трактора, прицепа </w:t>
            </w:r>
            <w:r w:rsidRPr="003B1A14">
              <w:rPr>
                <w:sz w:val="24"/>
                <w:szCs w:val="24"/>
              </w:rPr>
              <w:lastRenderedPageBreak/>
              <w:t>к нему, самоходной машины – 8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бессрочно либо до окончания срока действия договора финансовой аренды (лизинга) в </w:t>
            </w:r>
            <w:r w:rsidRPr="001B3211">
              <w:rPr>
                <w:sz w:val="24"/>
                <w:szCs w:val="24"/>
              </w:rPr>
              <w:lastRenderedPageBreak/>
              <w:t>случае государственной регистрации машин, переданных собственником по такому договору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5.8.2. Внесение изменения в документы, связанные с государственной регистрацией машины</w:t>
            </w:r>
          </w:p>
          <w:p w:rsidR="003E78A3" w:rsidRPr="000334D1" w:rsidRDefault="003B1A14" w:rsidP="00492C46">
            <w:pPr>
              <w:rPr>
                <w:sz w:val="24"/>
                <w:szCs w:val="24"/>
              </w:rPr>
            </w:pPr>
            <w:hyperlink r:id="rId25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заявление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талон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1B3211">
              <w:rPr>
                <w:sz w:val="24"/>
                <w:szCs w:val="24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  <w:proofErr w:type="gramEnd"/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B1A14" w:rsidRPr="001B3211" w:rsidRDefault="003E78A3" w:rsidP="003B1A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государственная пошлина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3E78A3" w:rsidRPr="003B1A14" w:rsidRDefault="003B1A14" w:rsidP="001B3211">
            <w:pPr>
              <w:spacing w:line="240" w:lineRule="exact"/>
              <w:rPr>
                <w:sz w:val="24"/>
                <w:szCs w:val="24"/>
              </w:rPr>
            </w:pPr>
            <w:r w:rsidRPr="003B1A14">
              <w:rPr>
                <w:sz w:val="24"/>
                <w:szCs w:val="24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5.8.3. Получение свидетельства о регистрации колесного трактора, прицепа к нему и </w:t>
            </w:r>
            <w:r w:rsidRPr="001B3211">
              <w:rPr>
                <w:sz w:val="24"/>
                <w:szCs w:val="24"/>
              </w:rPr>
              <w:lastRenderedPageBreak/>
              <w:t>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  <w:p w:rsidR="003E78A3" w:rsidRPr="000334D1" w:rsidRDefault="003B1A14" w:rsidP="00492C46">
            <w:pPr>
              <w:rPr>
                <w:sz w:val="24"/>
                <w:szCs w:val="24"/>
              </w:rPr>
            </w:pPr>
            <w:hyperlink r:id="rId26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1B3211">
              <w:rPr>
                <w:sz w:val="24"/>
                <w:szCs w:val="24"/>
              </w:rPr>
              <w:t>технический талон (не представляется в случае его утери или хищения</w:t>
            </w:r>
            <w:proofErr w:type="gramEnd"/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сведения о государственной регистрации юридического лица или </w:t>
            </w:r>
            <w:r w:rsidRPr="001B3211">
              <w:rPr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3B1A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государственная пошлина </w:t>
            </w:r>
          </w:p>
        </w:tc>
        <w:tc>
          <w:tcPr>
            <w:tcW w:w="1846" w:type="dxa"/>
            <w:gridSpan w:val="3"/>
          </w:tcPr>
          <w:p w:rsidR="003E78A3" w:rsidRPr="003B1A14" w:rsidRDefault="003B1A14" w:rsidP="001B3211">
            <w:pPr>
              <w:spacing w:line="240" w:lineRule="exact"/>
              <w:rPr>
                <w:sz w:val="24"/>
                <w:szCs w:val="24"/>
              </w:rPr>
            </w:pPr>
            <w:r w:rsidRPr="003B1A14">
              <w:rPr>
                <w:sz w:val="24"/>
                <w:szCs w:val="24"/>
              </w:rPr>
              <w:t xml:space="preserve">3 рабочих дня, а в случае необходимости выезда по месту </w:t>
            </w:r>
            <w:r w:rsidRPr="003B1A14">
              <w:rPr>
                <w:sz w:val="24"/>
                <w:szCs w:val="24"/>
              </w:rPr>
              <w:lastRenderedPageBreak/>
              <w:t>нахождения колесного трактора, прицепа к нему, самоходной машины – 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бессрочно либо до окончания срока действия </w:t>
            </w:r>
            <w:r w:rsidRPr="001B3211">
              <w:rPr>
                <w:sz w:val="24"/>
                <w:szCs w:val="24"/>
              </w:rPr>
              <w:lastRenderedPageBreak/>
              <w:t>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Пунько Ю.П., главный государственный инспектор управления по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492C46">
            <w:pPr>
              <w:rPr>
                <w:i/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5.8.4.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</w:t>
            </w:r>
            <w:r w:rsidRPr="00727351">
              <w:rPr>
                <w:i/>
                <w:sz w:val="24"/>
                <w:szCs w:val="24"/>
              </w:rPr>
              <w:t xml:space="preserve"> </w:t>
            </w:r>
          </w:p>
          <w:p w:rsidR="003E78A3" w:rsidRPr="000334D1" w:rsidRDefault="003B1A14" w:rsidP="00492C46">
            <w:pPr>
              <w:rPr>
                <w:sz w:val="24"/>
                <w:szCs w:val="24"/>
              </w:rPr>
            </w:pPr>
            <w:hyperlink r:id="rId27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технический талон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3B1A14" w:rsidRDefault="003B1A14" w:rsidP="001B3211">
            <w:pPr>
              <w:spacing w:line="240" w:lineRule="exact"/>
              <w:rPr>
                <w:sz w:val="24"/>
                <w:szCs w:val="24"/>
              </w:rPr>
            </w:pPr>
            <w:r w:rsidRPr="003B1A14">
              <w:rPr>
                <w:sz w:val="24"/>
                <w:szCs w:val="24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1 месяц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Pr="000334D1" w:rsidRDefault="003E78A3" w:rsidP="00492C46">
            <w:pPr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5.8.5. Снятие машины с учета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 w:rsidRPr="000334D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талон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паспорт самоходной машины и других видов техники (не представляется </w:t>
            </w:r>
            <w:r w:rsidRPr="001B3211">
              <w:rPr>
                <w:sz w:val="24"/>
                <w:szCs w:val="24"/>
              </w:rPr>
              <w:lastRenderedPageBreak/>
              <w:t>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решения суда – в случае снятия с учета машины на основании решения суда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акт о списании – в случае выбраковки машины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регистрационный знак машины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сведения о государственной регистрации юридического лица или индивидуального </w:t>
            </w:r>
            <w:r w:rsidRPr="001B3211">
              <w:rPr>
                <w:sz w:val="24"/>
                <w:szCs w:val="24"/>
              </w:rPr>
              <w:lastRenderedPageBreak/>
              <w:t>предпринимателя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F70E3C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государственная пошлина </w:t>
            </w:r>
          </w:p>
        </w:tc>
        <w:tc>
          <w:tcPr>
            <w:tcW w:w="1846" w:type="dxa"/>
            <w:gridSpan w:val="3"/>
          </w:tcPr>
          <w:p w:rsidR="003E78A3" w:rsidRPr="003B1A14" w:rsidRDefault="003B1A14" w:rsidP="001B3211">
            <w:pPr>
              <w:spacing w:line="240" w:lineRule="exact"/>
              <w:rPr>
                <w:sz w:val="24"/>
                <w:szCs w:val="24"/>
              </w:rPr>
            </w:pPr>
            <w:r w:rsidRPr="003B1A14">
              <w:rPr>
                <w:sz w:val="24"/>
                <w:szCs w:val="24"/>
              </w:rPr>
              <w:t xml:space="preserve">3 рабочих дня, а в случае необходимости выезда по месту нахождения колесного </w:t>
            </w:r>
            <w:r w:rsidRPr="003B1A14">
              <w:rPr>
                <w:sz w:val="24"/>
                <w:szCs w:val="24"/>
              </w:rPr>
              <w:lastRenderedPageBreak/>
              <w:t>трактора, прицепа к нему, самоходной машины – 5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</w:t>
            </w:r>
            <w:bookmarkStart w:id="0" w:name="_GoBack"/>
            <w:bookmarkEnd w:id="0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Пунько Ю.П., главный государственный инспектор управления по сельскому хозяйству 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492C46">
            <w:pPr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5.11.1. 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  <w:r>
              <w:rPr>
                <w:sz w:val="24"/>
                <w:szCs w:val="24"/>
              </w:rPr>
              <w:t xml:space="preserve"> </w:t>
            </w:r>
          </w:p>
          <w:p w:rsidR="003E78A3" w:rsidRPr="000334D1" w:rsidRDefault="003B1A14" w:rsidP="00492C46">
            <w:pPr>
              <w:rPr>
                <w:sz w:val="24"/>
                <w:szCs w:val="24"/>
              </w:rPr>
            </w:pPr>
            <w:hyperlink r:id="rId29" w:history="1">
              <w:r w:rsidR="003E78A3" w:rsidRPr="000334D1">
                <w:rPr>
                  <w:rStyle w:val="a8"/>
                  <w:sz w:val="24"/>
                  <w:szCs w:val="24"/>
                </w:rPr>
                <w:t>регламент</w:t>
              </w:r>
              <w:r w:rsidR="003E78A3" w:rsidRPr="000334D1">
                <w:rPr>
                  <w:rStyle w:val="a8"/>
                  <w:sz w:val="24"/>
                  <w:szCs w:val="24"/>
                </w:rPr>
                <w:t xml:space="preserve"> </w:t>
              </w:r>
              <w:r w:rsidR="003E78A3" w:rsidRPr="000334D1">
                <w:rPr>
                  <w:rStyle w:val="a8"/>
                  <w:sz w:val="24"/>
                  <w:szCs w:val="24"/>
                </w:rPr>
                <w:t>АП</w:t>
              </w:r>
            </w:hyperlink>
          </w:p>
          <w:p w:rsidR="003E78A3" w:rsidRPr="001B3211" w:rsidRDefault="003E78A3" w:rsidP="001B3211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талон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удостоверение тракториста-машиниста</w:t>
            </w:r>
          </w:p>
          <w:p w:rsidR="003E78A3" w:rsidRPr="001B3211" w:rsidRDefault="003E78A3" w:rsidP="001B3211">
            <w:pPr>
              <w:tabs>
                <w:tab w:val="left" w:pos="459"/>
              </w:tabs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медицинская справка о состоянии здоровья, подтверждающая годность к управлению механическими транспортными </w:t>
            </w:r>
            <w:r w:rsidRPr="001B3211">
              <w:rPr>
                <w:sz w:val="24"/>
                <w:szCs w:val="24"/>
              </w:rPr>
              <w:lastRenderedPageBreak/>
              <w:t>средствами, самоходными машинами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sz w:val="24"/>
                <w:szCs w:val="24"/>
              </w:rP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</w:t>
            </w:r>
            <w:proofErr w:type="gramEnd"/>
            <w:r w:rsidRPr="001B3211">
              <w:rPr>
                <w:sz w:val="24"/>
                <w:szCs w:val="24"/>
              </w:rPr>
              <w:t xml:space="preserve"> </w:t>
            </w:r>
            <w:proofErr w:type="gramStart"/>
            <w:r w:rsidRPr="001B3211">
              <w:rPr>
                <w:sz w:val="24"/>
                <w:szCs w:val="24"/>
              </w:rPr>
              <w:t>Информацию об учетном номере операции (транзакции) в ЕРИП необходимо сообщить уполномоченному лицу)</w:t>
            </w:r>
            <w:proofErr w:type="gramEnd"/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lastRenderedPageBreak/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559" w:type="dxa"/>
            <w:gridSpan w:val="2"/>
          </w:tcPr>
          <w:p w:rsidR="003B1A14" w:rsidRPr="001B3211" w:rsidRDefault="003E78A3" w:rsidP="003B1A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государственная пошлина 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1 год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3E78A3" w:rsidRPr="001B3211" w:rsidRDefault="003E78A3" w:rsidP="002A142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  <w:tc>
          <w:tcPr>
            <w:tcW w:w="1955" w:type="dxa"/>
          </w:tcPr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Пунько Ю.П., главный государственный инспектор управления по сельскому хозяйству и продовольствию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. 60,</w:t>
            </w:r>
          </w:p>
          <w:p w:rsidR="003E78A3" w:rsidRPr="001B3211" w:rsidRDefault="003E78A3" w:rsidP="00814505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71410</w:t>
            </w: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ОХРАНА ОКРУЖАЮЩЕЙ СРЕДЫ И ПРИРОДОПОЛЬЗОВАНИЕ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6.8.1. 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  <w:p w:rsidR="003E78A3" w:rsidRPr="003149F6" w:rsidRDefault="003B1A14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hyperlink r:id="rId30" w:history="1">
              <w:r w:rsidR="003E78A3" w:rsidRPr="003149F6">
                <w:rPr>
                  <w:rStyle w:val="a8"/>
                  <w:sz w:val="24"/>
                  <w:szCs w:val="24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 xml:space="preserve">проект договора аренды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D95C32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3E78A3" w:rsidRPr="001B3211">
              <w:rPr>
                <w:rFonts w:eastAsia="Calibri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до 15 лет</w:t>
            </w:r>
          </w:p>
        </w:tc>
        <w:tc>
          <w:tcPr>
            <w:tcW w:w="2275" w:type="dxa"/>
            <w:gridSpan w:val="3"/>
          </w:tcPr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>ГЛХУ «</w:t>
            </w:r>
            <w:proofErr w:type="spellStart"/>
            <w:r w:rsidRPr="00E73C4F">
              <w:rPr>
                <w:sz w:val="24"/>
                <w:szCs w:val="24"/>
              </w:rPr>
              <w:t>Дрогичинский</w:t>
            </w:r>
            <w:proofErr w:type="spellEnd"/>
            <w:r w:rsidRPr="00E73C4F">
              <w:rPr>
                <w:sz w:val="24"/>
                <w:szCs w:val="24"/>
              </w:rPr>
              <w:t xml:space="preserve"> лесхоз»,</w:t>
            </w:r>
          </w:p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 xml:space="preserve">г. Дрогичин, ул. </w:t>
            </w:r>
            <w:proofErr w:type="gramStart"/>
            <w:r w:rsidRPr="00E73C4F">
              <w:rPr>
                <w:sz w:val="24"/>
                <w:szCs w:val="24"/>
              </w:rPr>
              <w:t>Юбилейная</w:t>
            </w:r>
            <w:proofErr w:type="gramEnd"/>
            <w:r w:rsidRPr="00E73C4F">
              <w:rPr>
                <w:sz w:val="24"/>
                <w:szCs w:val="24"/>
              </w:rPr>
              <w:t>, д.40,</w:t>
            </w:r>
          </w:p>
          <w:p w:rsidR="003E78A3" w:rsidRPr="00E73C4F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4F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E73C4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Млынчик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лесного хозяйства и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Кузьмич Н.А.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Инженер по лесопользованию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6.8.2.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  <w:p w:rsidR="003E78A3" w:rsidRPr="003149F6" w:rsidRDefault="003B1A14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31" w:history="1">
              <w:r w:rsidR="003E78A3" w:rsidRPr="003149F6">
                <w:rPr>
                  <w:rStyle w:val="a8"/>
                  <w:sz w:val="24"/>
                  <w:szCs w:val="24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заявление</w:t>
            </w:r>
          </w:p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 xml:space="preserve">проект договора аренды </w:t>
            </w:r>
          </w:p>
          <w:p w:rsidR="003E78A3" w:rsidRPr="001B3211" w:rsidRDefault="003E78A3" w:rsidP="001B321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E78A3" w:rsidRPr="001B3211" w:rsidRDefault="003E78A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D95C32" w:rsidP="001B32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3E78A3" w:rsidRPr="001B3211">
              <w:rPr>
                <w:rFonts w:eastAsia="Calibri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 15 лет</w:t>
            </w:r>
          </w:p>
        </w:tc>
        <w:tc>
          <w:tcPr>
            <w:tcW w:w="2275" w:type="dxa"/>
            <w:gridSpan w:val="3"/>
          </w:tcPr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>ГЛХУ «</w:t>
            </w:r>
            <w:proofErr w:type="spellStart"/>
            <w:r w:rsidRPr="00E73C4F">
              <w:rPr>
                <w:sz w:val="24"/>
                <w:szCs w:val="24"/>
              </w:rPr>
              <w:t>Дрогичинский</w:t>
            </w:r>
            <w:proofErr w:type="spellEnd"/>
            <w:r w:rsidRPr="00E73C4F">
              <w:rPr>
                <w:sz w:val="24"/>
                <w:szCs w:val="24"/>
              </w:rPr>
              <w:t xml:space="preserve"> лесхоз»,</w:t>
            </w:r>
          </w:p>
          <w:p w:rsidR="003E78A3" w:rsidRPr="00E73C4F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E73C4F">
              <w:rPr>
                <w:sz w:val="24"/>
                <w:szCs w:val="24"/>
              </w:rPr>
              <w:t xml:space="preserve">г. Дрогичин, ул. </w:t>
            </w:r>
            <w:proofErr w:type="gramStart"/>
            <w:r w:rsidRPr="00E73C4F">
              <w:rPr>
                <w:sz w:val="24"/>
                <w:szCs w:val="24"/>
              </w:rPr>
              <w:t>Юбилейная</w:t>
            </w:r>
            <w:proofErr w:type="gramEnd"/>
            <w:r w:rsidRPr="00E73C4F">
              <w:rPr>
                <w:sz w:val="24"/>
                <w:szCs w:val="24"/>
              </w:rPr>
              <w:t>, д.40,</w:t>
            </w:r>
          </w:p>
          <w:p w:rsidR="003E78A3" w:rsidRPr="00E73C4F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3C4F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E73C4F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Млынчик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А.С.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лесного хозяйства и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Кузьмич Н.А.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Инженер по лесопользованию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59518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6.9.1. 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установленном порядке государственного акта на право обособленного водопользования</w:t>
            </w:r>
          </w:p>
          <w:p w:rsidR="003E78A3" w:rsidRPr="00EB1424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4C4C4C"/>
                <w:sz w:val="24"/>
                <w:szCs w:val="24"/>
              </w:rPr>
            </w:pPr>
            <w:hyperlink r:id="rId32" w:history="1">
              <w:r w:rsidR="003E78A3" w:rsidRPr="00EB1424">
                <w:rPr>
                  <w:rStyle w:val="a8"/>
                  <w:sz w:val="24"/>
                  <w:szCs w:val="24"/>
                </w:rPr>
                <w:t>Регламент</w:t>
              </w:r>
            </w:hyperlink>
          </w:p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заявления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плана местоположения поверхностного водного объекта (его части)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гидрологические данные поверхностного водного объекта (его части)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план мероприятий по предотвращению загрязнения, засорения вод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30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на 25 лет или меньший срок, указанный в заявлении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6.10.1. 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  <w:p w:rsidR="003E78A3" w:rsidRPr="001B3211" w:rsidRDefault="003B1A14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3" w:tooltip="регламент АП" w:history="1">
              <w:r w:rsidR="003E78A3" w:rsidRPr="00EB051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предоставлении геологического отвода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документа, </w:t>
            </w:r>
            <w:proofErr w:type="gramStart"/>
            <w:r w:rsidRPr="001B3211">
              <w:rPr>
                <w:sz w:val="24"/>
                <w:szCs w:val="24"/>
              </w:rPr>
              <w:t>подтверждающий</w:t>
            </w:r>
            <w:proofErr w:type="gramEnd"/>
            <w:r w:rsidRPr="001B3211">
              <w:rPr>
                <w:sz w:val="24"/>
                <w:szCs w:val="24"/>
              </w:rPr>
              <w:t xml:space="preserve"> государственную регистрацию юридического лица или индивидуального предпринимателя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перечень планируемых работ по геологическому изучению недр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копия концессионного договора, </w:t>
            </w:r>
            <w:r w:rsidRPr="001B3211">
              <w:rPr>
                <w:sz w:val="24"/>
                <w:szCs w:val="24"/>
              </w:rPr>
              <w:lastRenderedPageBreak/>
              <w:t>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D95C32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  <w:r w:rsidR="003E78A3"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до 5 лет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6.10.2. Получение решения о предоставлении горного отвода с выдачей в установленном порядке акта, удостоверяющего горный отвод</w:t>
            </w:r>
          </w:p>
          <w:p w:rsidR="003E78A3" w:rsidRPr="00EB051F" w:rsidRDefault="003B1A14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B0F0"/>
                <w:sz w:val="24"/>
                <w:szCs w:val="24"/>
                <w:lang w:eastAsia="en-US"/>
              </w:rPr>
            </w:pPr>
            <w:hyperlink r:id="rId34" w:tooltip="регламент АП" w:history="1">
              <w:r w:rsidR="003E78A3" w:rsidRPr="00EB051F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предоставлении горного отвода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предоставляется в случае продления срока пользования недрами, если границы ранее </w:t>
            </w:r>
            <w:r w:rsidRPr="001B3211">
              <w:rPr>
                <w:sz w:val="24"/>
                <w:szCs w:val="24"/>
              </w:rPr>
              <w:lastRenderedPageBreak/>
              <w:t>предоставленного горного отвода не изменяются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30 рабочих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</w:t>
            </w:r>
          </w:p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на срок, </w:t>
            </w:r>
            <w:r w:rsidRPr="001B3211">
              <w:rPr>
                <w:sz w:val="24"/>
                <w:szCs w:val="24"/>
              </w:rPr>
              <w:lastRenderedPageBreak/>
              <w:t>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</w:t>
            </w:r>
          </w:p>
          <w:p w:rsidR="003E78A3" w:rsidRPr="001B3211" w:rsidRDefault="003E78A3" w:rsidP="001B321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на срок, определенный договором, но не более девяноста девяти лет – при передаче участков недр в соответствии с концессионным или инвестиционным </w:t>
            </w:r>
            <w:r w:rsidRPr="001B3211">
              <w:rPr>
                <w:sz w:val="24"/>
                <w:szCs w:val="24"/>
              </w:rPr>
              <w:lastRenderedPageBreak/>
              <w:t>договором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6.30.3.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Получение согласования проекта консервации, проекта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расконсервации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      </w:r>
            <w:proofErr w:type="gramEnd"/>
          </w:p>
          <w:p w:rsidR="003E78A3" w:rsidRPr="001B3211" w:rsidRDefault="003B1A14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5" w:tooltip="регламент АП" w:history="1">
              <w:r w:rsidR="003E78A3" w:rsidRPr="00EB051F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 xml:space="preserve">заявление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проект консервации, проект </w:t>
            </w:r>
            <w:proofErr w:type="spellStart"/>
            <w:r w:rsidRPr="001B3211">
              <w:rPr>
                <w:sz w:val="24"/>
                <w:szCs w:val="24"/>
              </w:rPr>
              <w:t>расконсервации</w:t>
            </w:r>
            <w:proofErr w:type="spellEnd"/>
            <w:r w:rsidRPr="001B3211">
              <w:rPr>
                <w:sz w:val="24"/>
                <w:szCs w:val="24"/>
              </w:rPr>
              <w:t>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BC2DBE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 w:rsidR="009E06A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осуществляют: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спе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циалисты отдела землеустройства</w:t>
            </w:r>
          </w:p>
          <w:p w:rsidR="003E78A3" w:rsidRPr="00BC2DBE" w:rsidRDefault="003E78A3" w:rsidP="00BC2DBE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каб.25</w:t>
            </w:r>
          </w:p>
          <w:p w:rsidR="003E78A3" w:rsidRPr="001B3211" w:rsidRDefault="003E78A3" w:rsidP="00BC2D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71219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3C1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6.34.1. Получение разрешения на удаление или пересадку объектов растительного мира </w:t>
            </w:r>
          </w:p>
          <w:p w:rsidR="003E78A3" w:rsidRPr="001B3211" w:rsidRDefault="003B1A14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6" w:tooltip="регламент АП" w:history="1">
              <w:r w:rsidR="003E78A3" w:rsidRPr="00983F33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  <w:r w:rsidR="003E78A3" w:rsidRPr="00A30BED">
                <w:rPr>
                  <w:color w:val="FF000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 о выдаче разрешения на удаление или пересадку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1 год</w:t>
            </w:r>
          </w:p>
        </w:tc>
        <w:tc>
          <w:tcPr>
            <w:tcW w:w="2275" w:type="dxa"/>
            <w:gridSpan w:val="3"/>
          </w:tcPr>
          <w:p w:rsidR="003E78A3" w:rsidRPr="001B3211" w:rsidRDefault="003E78A3" w:rsidP="0073315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3E78A3" w:rsidRPr="001B3211" w:rsidRDefault="003E78A3" w:rsidP="00733150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3E78A3" w:rsidRDefault="003E78A3" w:rsidP="0073315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24961</w:t>
            </w:r>
          </w:p>
          <w:p w:rsidR="003E78A3" w:rsidRDefault="003E78A3" w:rsidP="00733150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Шумик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  <w:p w:rsidR="003E78A3" w:rsidRPr="001B3211" w:rsidRDefault="003E78A3" w:rsidP="005D11B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eastAsia="Calibri"/>
                <w:sz w:val="24"/>
                <w:szCs w:val="24"/>
                <w:lang w:eastAsia="en-US"/>
              </w:rPr>
              <w:t>директора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24961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Миневич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В.С. мастер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  <w:p w:rsidR="003E78A3" w:rsidRPr="001B3211" w:rsidRDefault="003E78A3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24961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E78A3" w:rsidRPr="001B3211" w:rsidTr="00814505">
        <w:tc>
          <w:tcPr>
            <w:tcW w:w="16414" w:type="dxa"/>
            <w:gridSpan w:val="17"/>
          </w:tcPr>
          <w:p w:rsidR="003E78A3" w:rsidRPr="001B3211" w:rsidRDefault="003E78A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3E78A3" w:rsidRPr="001B3211" w:rsidTr="007E1C57">
        <w:tc>
          <w:tcPr>
            <w:tcW w:w="2405" w:type="dxa"/>
          </w:tcPr>
          <w:p w:rsidR="003E78A3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8.3.1. 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E78A3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7" w:tooltip="регламент АП" w:history="1">
              <w:r w:rsidR="003E78A3" w:rsidRPr="00983F33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маршрут движения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автомагазина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ассортиментный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перечень товаров</w:t>
            </w:r>
          </w:p>
          <w:p w:rsidR="003E78A3" w:rsidRPr="001B3211" w:rsidRDefault="003E78A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автомагазина</w:t>
            </w:r>
          </w:p>
        </w:tc>
        <w:tc>
          <w:tcPr>
            <w:tcW w:w="1559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3E78A3" w:rsidRPr="001B3211" w:rsidRDefault="003E78A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3E78A3" w:rsidRPr="001B3211" w:rsidRDefault="003E78A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3E78A3" w:rsidRPr="001B3211" w:rsidRDefault="003E78A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AA70F5" w:rsidRPr="001B3211" w:rsidTr="007E1C57">
        <w:tc>
          <w:tcPr>
            <w:tcW w:w="2405" w:type="dxa"/>
          </w:tcPr>
          <w:p w:rsidR="00AA70F5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8.3.2. Согласование</w:t>
            </w:r>
          </w:p>
          <w:p w:rsidR="00AA70F5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перечня товаров, обязательных к наличию для реализации в торговом объекте </w:t>
            </w:r>
          </w:p>
          <w:p w:rsidR="00AA70F5" w:rsidRPr="00AA70F5" w:rsidRDefault="003B1A14" w:rsidP="00AA70F5">
            <w:pPr>
              <w:rPr>
                <w:sz w:val="24"/>
                <w:szCs w:val="24"/>
              </w:rPr>
            </w:pPr>
            <w:hyperlink r:id="rId38" w:history="1">
              <w:r w:rsidR="00AA70F5" w:rsidRPr="00AA70F5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AA70F5" w:rsidRPr="003065F2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  <w:r w:rsidRPr="003065F2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заявление о согласовании перечня товаров, обязательных к наличию для реализации в торговом объекте</w:t>
            </w:r>
          </w:p>
          <w:p w:rsidR="00AA70F5" w:rsidRPr="003065F2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</w:p>
          <w:p w:rsidR="00AA70F5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  <w:r w:rsidRPr="003065F2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перечень товаров, обязательных к наличию для реализации в торговом объекте</w:t>
            </w:r>
          </w:p>
          <w:p w:rsidR="00AA70F5" w:rsidRDefault="00AA70F5" w:rsidP="00324B2A">
            <w:pP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</w:p>
          <w:p w:rsidR="00AA70F5" w:rsidRPr="00CB0C48" w:rsidRDefault="00AA70F5" w:rsidP="00324B2A"/>
        </w:tc>
        <w:tc>
          <w:tcPr>
            <w:tcW w:w="1559" w:type="dxa"/>
            <w:gridSpan w:val="2"/>
          </w:tcPr>
          <w:p w:rsidR="00AA70F5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</w:tcPr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948F0">
              <w:rPr>
                <w:sz w:val="24"/>
                <w:szCs w:val="24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948F0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AA70F5" w:rsidRPr="00B948F0" w:rsidRDefault="00AA70F5" w:rsidP="00AA70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948F0">
              <w:rPr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324B2A" w:rsidRPr="001B3211" w:rsidRDefault="00324B2A" w:rsidP="00324B2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324B2A" w:rsidRPr="001B3211" w:rsidRDefault="00324B2A" w:rsidP="00324B2A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324B2A" w:rsidRPr="001B3211" w:rsidRDefault="00324B2A" w:rsidP="00324B2A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324B2A" w:rsidRPr="001B3211" w:rsidRDefault="00324B2A" w:rsidP="00324B2A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AA70F5" w:rsidRPr="001B3211" w:rsidRDefault="00AA70F5" w:rsidP="00AA70F5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8.5.1. Согласование проведения ярмарки</w:t>
            </w:r>
          </w:p>
          <w:p w:rsidR="002E1F0B" w:rsidRPr="00983F33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B0F0"/>
                <w:sz w:val="24"/>
                <w:szCs w:val="24"/>
                <w:lang w:eastAsia="en-US"/>
              </w:rPr>
            </w:pPr>
            <w:hyperlink r:id="rId39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 в них ярмарки (не представляется, если правообладателем недвижимого имущества, в (на) котором планируется проведение ярмарки, является организатор ярмарки или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уполномоченный орган,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действия договора организацию ярмарок с использованием недвижимого имущества, в (на) котором планируется проведение ярмарки, ярмарка проводится на землях общего пользования) в случае, если организатор ярмарки является правообладателем недвижимого имущества, в (на) котором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котором планируется проведение ярмарки, иной документ) в случае если организатор ярмарки заключил договор аренды (безвозмездного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ярмарки): копия договора аренды (безвозмездного пользования) недвижимого имущества, в (на) котором планируется проведение ярмарки</w:t>
            </w:r>
            <w:proofErr w:type="gramEnd"/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tbl>
            <w:tblPr>
              <w:tblW w:w="34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2E1F0B" w:rsidRPr="001B3211" w:rsidTr="0081450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1F0B" w:rsidRPr="001B3211" w:rsidRDefault="002E1F0B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B3211">
                    <w:rPr>
                      <w:rFonts w:eastAsia="Calibri"/>
                      <w:sz w:val="24"/>
                      <w:szCs w:val="24"/>
                      <w:lang w:eastAsia="en-US"/>
                    </w:rPr>
                    <w:t>бесплатно</w:t>
                  </w:r>
                </w:p>
              </w:tc>
            </w:tr>
          </w:tbl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8.6.1. Согласование схемы рынка, в том числе с государственной ветеринарной службой, на размещение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зооботанического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40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заявление 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схема рынка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согласование схемы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зооботанического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рынка, рынка, на котором осуществляется продажа продовольственных товаров, в том числе сельскохозяйственной продукции</w:t>
            </w:r>
          </w:p>
        </w:tc>
        <w:tc>
          <w:tcPr>
            <w:tcW w:w="1845" w:type="dxa"/>
            <w:gridSpan w:val="4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2E1F0B" w:rsidRPr="001B3211" w:rsidTr="0081450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E1F0B" w:rsidRPr="001B3211" w:rsidRDefault="002E1F0B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B3211">
                    <w:rPr>
                      <w:rFonts w:eastAsia="Calibri"/>
                      <w:sz w:val="24"/>
                      <w:szCs w:val="24"/>
                      <w:lang w:eastAsia="en-US"/>
                    </w:rPr>
                    <w:t>бесплатно</w:t>
                  </w:r>
                </w:p>
              </w:tc>
            </w:tr>
            <w:tr w:rsidR="002E1F0B" w:rsidRPr="001B3211" w:rsidTr="00814505">
              <w:tc>
                <w:tcPr>
                  <w:tcW w:w="3441" w:type="dxa"/>
                </w:tcPr>
                <w:p w:rsidR="002E1F0B" w:rsidRPr="001B3211" w:rsidRDefault="002E1F0B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8.8.1. Согласование режима работы после 23.00 и до 7.00 розничного торгового объекта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41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соответствии или несоответств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8.8.2. Согласование режима работы после 23.00 и до 7.00 объекта общественного питания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2" w:tooltip="регламент АП" w:history="1">
              <w:r w:rsidR="002E1F0B" w:rsidRPr="00983F33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8.8.3. Согласование режима работы после 23.00 и до 7.00 торгового центра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43" w:tooltip="регламент АП" w:history="1">
              <w:r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заключение о соответствии или несоответствии объекта критериям общественной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8.8.4. Согласование режима работы после 23.00 и до 7.00 рынка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4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заключение о соответствии или несоответствии объекта критериям общественной безопасности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8.8.5. Согласование режима работы после 23.00 и до 7.00 объекта бытового обслуживания</w:t>
            </w:r>
          </w:p>
          <w:p w:rsidR="002E1F0B" w:rsidRPr="006E2BD8" w:rsidRDefault="003B1A14" w:rsidP="00492C46">
            <w:pPr>
              <w:rPr>
                <w:sz w:val="24"/>
                <w:szCs w:val="24"/>
              </w:rPr>
            </w:pPr>
            <w:hyperlink r:id="rId45" w:history="1">
              <w:r w:rsidR="002E1F0B" w:rsidRPr="006E2BD8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8.9.1. 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интернет-магазинах</w:t>
            </w:r>
            <w:proofErr w:type="gram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формах торговли, осуществляемых без использования торговых объектов, в Торговый реестр Республики Беларусь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6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уведомление 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8.9.3. Внесение изменения в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сведения, включенные в Торговый реестр Республики Беларусь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7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уведомление 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нные в абзаце третьем части первой подпункта 8.1 пункта 8 Положения о Торговом реестре Республики Беларусь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Служба «одно окно» </w:t>
            </w:r>
            <w:r w:rsidRPr="001B3211">
              <w:rPr>
                <w:sz w:val="24"/>
                <w:szCs w:val="24"/>
              </w:rPr>
              <w:lastRenderedPageBreak/>
              <w:t>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8.9.5. Исключение сведений из Торгового реестра Республики Беларусь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8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уведомление 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сведения, предусмотренные в абзаце третьем части первой подпункта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8.1 пункта 8 Положения о Торговом реестре Республики Беларусь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3 рабочих дня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923C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923C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923C1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8.12.1. Получение специального разрешения (лицензии) на розничную торговлю алкогольными напитками и (или) табачными изделиями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49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о выдаче лицензии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 об уплате государственной пошлины за выдачу лицензии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8.12.2. 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  <w:p w:rsidR="002E1F0B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50" w:tooltip="регламент АП" w:history="1">
              <w:r w:rsidR="002E1F0B" w:rsidRPr="000330A1">
                <w:rPr>
                  <w:color w:val="00B0F0"/>
                  <w:sz w:val="24"/>
                  <w:szCs w:val="24"/>
                  <w:u w:val="single"/>
                </w:rPr>
                <w:t>регламент АП</w:t>
              </w:r>
              <w:r w:rsidR="002E1F0B" w:rsidRPr="00A30BED">
                <w:rPr>
                  <w:color w:val="FF0000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о внесении изменения в специальное разрешение (лицензию) на розничную торговлю алкогольными напитками и (или) табачными изделиями (далее, если не указано иное, – лицензия)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 об уплате государственной пошлины за внесение в лицензию изменений и (или) дополнений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Дрогичинский</w:t>
            </w:r>
            <w:proofErr w:type="spellEnd"/>
            <w:r>
              <w:rPr>
                <w:sz w:val="24"/>
                <w:szCs w:val="24"/>
              </w:rPr>
              <w:t xml:space="preserve"> райисполком,</w:t>
            </w:r>
            <w:r w:rsidRPr="001B3211">
              <w:rPr>
                <w:sz w:val="24"/>
                <w:szCs w:val="24"/>
              </w:rPr>
              <w:t xml:space="preserve"> </w:t>
            </w:r>
          </w:p>
          <w:p w:rsidR="002E1F0B" w:rsidRPr="001B3211" w:rsidRDefault="002E1F0B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</w:t>
            </w:r>
            <w:r>
              <w:rPr>
                <w:sz w:val="24"/>
                <w:szCs w:val="24"/>
              </w:rPr>
              <w:t>138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Лопачук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Н.Г.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каб.26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71301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Строк Е.В.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экономики,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каб.26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71594</w:t>
            </w: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320EDF">
            <w:r w:rsidRPr="00923C14">
              <w:rPr>
                <w:rFonts w:eastAsia="Calibri"/>
                <w:sz w:val="24"/>
                <w:szCs w:val="24"/>
                <w:lang w:eastAsia="en-US"/>
              </w:rPr>
              <w:t>8.13.1. Получение разрешения на размещение средства наружной рекламы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hyperlink r:id="rId51" w:history="1">
              <w:r w:rsidRPr="00320EDF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923C14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фотографии с обозначением места размещения средства наружной рекламы), выполненные в цвете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рекламораспространитель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является собственником или уполномоченным лицом.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При размещении средства наружной рекламы на имуществе,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 документ)[2]</w:t>
            </w:r>
            <w:proofErr w:type="gramEnd"/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(при первой подаче такого документа в соответствующий исполком)[2]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внесение платы[15]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sz w:val="24"/>
                <w:szCs w:val="24"/>
                <w:lang w:eastAsia="en-US"/>
              </w:rPr>
              <w:t xml:space="preserve">плата за услуги 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</w:t>
            </w:r>
            <w:r w:rsidRPr="001B3211">
              <w:rPr>
                <w:sz w:val="24"/>
                <w:szCs w:val="24"/>
                <w:lang w:eastAsia="en-US"/>
              </w:rPr>
              <w:lastRenderedPageBreak/>
              <w:t>придорожной полосы (контролируемой зоны) автомобильной дороги, красных линий улиц, дорог или площадей населенных пунктов 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</w:t>
            </w:r>
            <w:proofErr w:type="gramEnd"/>
            <w:r w:rsidRPr="001B3211">
              <w:rPr>
                <w:sz w:val="24"/>
                <w:szCs w:val="24"/>
                <w:lang w:eastAsia="en-US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</w:t>
            </w:r>
            <w:r w:rsidRPr="001B3211">
              <w:rPr>
                <w:sz w:val="24"/>
                <w:szCs w:val="24"/>
                <w:lang w:eastAsia="en-US"/>
              </w:rPr>
              <w:lastRenderedPageBreak/>
              <w:t>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рабочих дней 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не менее 7 лет на мультимедийные рекламные конструкции, электронные табло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не менее 5 лет на иные технически сложные средства наружной рекламы (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надкрышные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рекламные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призматроны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площадью рекламного поля более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2,16 кв. метра,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в подземных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proofErr w:type="gramEnd"/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не менее 3 лет на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площадью рекламного поля до 2,16 кв. метра включительно, за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proofErr w:type="gramEnd"/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обслуживания или осуществления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рекламораспространителем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деятельности по месту размещения вывески рекламного характера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73315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733150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1B3211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733150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320ED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8.13.2. Продление действия разрешения на размещение средства наружной рекламы</w:t>
            </w:r>
          </w:p>
          <w:p w:rsidR="002E1F0B" w:rsidRPr="008D7F33" w:rsidRDefault="002E1F0B" w:rsidP="00320ED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52" w:history="1">
              <w:r w:rsidRPr="008D7F3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Pr="008D7F33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E1F0B" w:rsidRPr="001B3211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ранее выданное разрешение на размещение средства наружной рекламы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фотография средства наружной рекламы в увязке с конкретной архитектурно-планировочной ситуацией по месту его размещения размером 9 x 13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сантиметров, выполненная в цвете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письмо 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рекламораспространитель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лиц[2]</w:t>
            </w:r>
            <w:proofErr w:type="gramEnd"/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внесение платы[15]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плата за услуги бесплатно – при продлении действия разрешения на размещение средства наружной рекламы, специально предназначенного 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не менее 7 лет на мультимедийные рекламные конструкции, электронные табло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не менее 5 лет на иные технически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сложные средства наружной рекламы (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надкрышные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призматроны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площадью рекламного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поля более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2,16 кв. метра,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proofErr w:type="gramEnd"/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не менее 3 лет на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лайтпостеры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(световые коробы) с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proofErr w:type="gramEnd"/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на иные средства наружной рекламы – на срок не менее 1 года, если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иное не определено договором на размещение средства наружной рекламы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2928A4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lastRenderedPageBreak/>
              <w:t>г. Дрогичин, ул. Ленина, д.151,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7E1C57">
        <w:tc>
          <w:tcPr>
            <w:tcW w:w="2405" w:type="dxa"/>
          </w:tcPr>
          <w:p w:rsidR="002E1F0B" w:rsidRPr="00320EDF" w:rsidRDefault="002E1F0B" w:rsidP="00320EDF">
            <w:pPr>
              <w:rPr>
                <w:sz w:val="24"/>
                <w:szCs w:val="24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8.13.3. Переоформление разрешения на размещение средства наружной рекламы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hyperlink r:id="rId53" w:history="1">
              <w:r w:rsidRPr="00320EDF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Pr="00320EDF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E1F0B" w:rsidRPr="001B3211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другому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рекламораспространителю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 – при переоформлении разрешения в связи с переходом такого права[2]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или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внесение платы[15]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плата за услуги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 – при переоформлении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по причине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изменения формы паспорта средства наружной рекламы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в связи с изменением законодательства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срок, указанный в разрешении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2928A4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7E1C57">
        <w:tc>
          <w:tcPr>
            <w:tcW w:w="2405" w:type="dxa"/>
          </w:tcPr>
          <w:p w:rsidR="002E1F0B" w:rsidRDefault="002E1F0B" w:rsidP="00320ED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8.14.1. Согласование содержания наружной рекламы, рекламы на транспортном средстве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E1F0B" w:rsidRDefault="002E1F0B" w:rsidP="00320EDF"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54" w:history="1">
              <w:r w:rsidRPr="00320EDF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2E1F0B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E1F0B" w:rsidRPr="001B3211" w:rsidRDefault="002E1F0B" w:rsidP="006B526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по установленной форме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макет наружной рекламы, рекламы на транспортном средстве на бумажном носителе в формате А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</w:tc>
        <w:tc>
          <w:tcPr>
            <w:tcW w:w="1559" w:type="dxa"/>
            <w:gridSpan w:val="2"/>
          </w:tcPr>
          <w:p w:rsidR="002E1F0B" w:rsidRPr="001B3211" w:rsidRDefault="002E1F0B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704" w:type="dxa"/>
            <w:gridSpan w:val="4"/>
          </w:tcPr>
          <w:p w:rsidR="002E1F0B" w:rsidRPr="001B3211" w:rsidRDefault="002E1F0B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>
              <w:rPr>
                <w:sz w:val="24"/>
                <w:szCs w:val="24"/>
              </w:rPr>
              <w:t>Освобождения, д.5</w:t>
            </w:r>
            <w:r w:rsidRPr="001B3211">
              <w:rPr>
                <w:sz w:val="24"/>
                <w:szCs w:val="24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Default="002E1F0B" w:rsidP="002928A4">
            <w:pPr>
              <w:spacing w:line="240" w:lineRule="exact"/>
              <w:rPr>
                <w:sz w:val="24"/>
                <w:szCs w:val="24"/>
              </w:rPr>
            </w:pP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2E1F0B" w:rsidRPr="001B3211" w:rsidRDefault="002E1F0B" w:rsidP="002928A4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 ПТО 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Шохонова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Л.Н. начальник ПТО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КУМПП ЖКХ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ЖКХ»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  <w:p w:rsidR="002E1F0B" w:rsidRPr="001B3211" w:rsidRDefault="002E1F0B" w:rsidP="002928A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9E06AD">
              <w:rPr>
                <w:rFonts w:eastAsia="Calibri"/>
                <w:sz w:val="24"/>
                <w:szCs w:val="24"/>
                <w:lang w:eastAsia="en-US"/>
              </w:rPr>
              <w:t>21010</w:t>
            </w:r>
          </w:p>
          <w:p w:rsidR="002E1F0B" w:rsidRPr="001B3211" w:rsidRDefault="002E1F0B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1F0B" w:rsidRPr="001B3211" w:rsidTr="00814505">
        <w:tc>
          <w:tcPr>
            <w:tcW w:w="16414" w:type="dxa"/>
            <w:gridSpan w:val="17"/>
          </w:tcPr>
          <w:p w:rsidR="002E1F0B" w:rsidRPr="001B3211" w:rsidRDefault="002E1F0B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0FB5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ОБРАЗОВАНИЕ И МОЛОДЕЖНАЯ ПОЛИТИКА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Pr="002A7BD0" w:rsidRDefault="00177873" w:rsidP="002A7BD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10.2.1.  </w:t>
            </w:r>
            <w:r w:rsidRPr="002A7BD0">
              <w:rPr>
                <w:sz w:val="24"/>
                <w:szCs w:val="24"/>
              </w:rPr>
              <w:t>Получение специального разрешения (лицензии) на осуществление 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177873" w:rsidRPr="00177873" w:rsidRDefault="003B1A14" w:rsidP="00177873">
            <w:pPr>
              <w:rPr>
                <w:sz w:val="24"/>
                <w:szCs w:val="24"/>
              </w:rPr>
            </w:pPr>
            <w:hyperlink r:id="rId55" w:history="1">
              <w:r w:rsidR="00177873" w:rsidRPr="0017787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611917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177873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E1C57">
              <w:rPr>
                <w:sz w:val="24"/>
                <w:szCs w:val="24"/>
              </w:rPr>
              <w:t>Заявление о выдаче специального разрешения (лицензии) на осуществление образовательной деятельности (далее, если не указано иное, – лицензия)</w:t>
            </w:r>
          </w:p>
          <w:p w:rsidR="00177873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 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2A7BD0">
              <w:rPr>
                <w:sz w:val="24"/>
                <w:szCs w:val="24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(далее – ЕРИП)</w:t>
            </w:r>
            <w:proofErr w:type="gramEnd"/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Сведения о планируемой численности </w:t>
            </w:r>
            <w:proofErr w:type="gramStart"/>
            <w:r w:rsidRPr="002A7BD0">
              <w:rPr>
                <w:sz w:val="24"/>
                <w:szCs w:val="24"/>
              </w:rPr>
              <w:t>обучающихся</w:t>
            </w:r>
            <w:proofErr w:type="gramEnd"/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об учебно-</w:t>
            </w:r>
            <w:r w:rsidRPr="002A7BD0">
              <w:rPr>
                <w:sz w:val="24"/>
                <w:szCs w:val="24"/>
              </w:rPr>
              <w:lastRenderedPageBreak/>
              <w:t xml:space="preserve">программной документации – в отношении образовательных программ дошкольного, общего среднего и специального образования 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наличии материально-технической базы, в том числе оборудования, мебели, инвентаря, средств обучения, иного имущества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наличии специальных условий для получения образования лицами с особенностями психофизического развити</w:t>
            </w:r>
            <w:proofErr w:type="gramStart"/>
            <w:r w:rsidRPr="002A7BD0">
              <w:rPr>
                <w:sz w:val="24"/>
                <w:szCs w:val="24"/>
              </w:rPr>
              <w:t>я–</w:t>
            </w:r>
            <w:proofErr w:type="gramEnd"/>
            <w:r w:rsidRPr="002A7BD0">
              <w:rPr>
                <w:sz w:val="24"/>
                <w:szCs w:val="24"/>
              </w:rPr>
              <w:t xml:space="preserve"> в отношении образовательных программ дошкольного, общего среднего и специального образования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Сведения о наличии возможности организации </w:t>
            </w:r>
            <w:r w:rsidRPr="002A7BD0">
              <w:rPr>
                <w:sz w:val="24"/>
                <w:szCs w:val="24"/>
              </w:rPr>
              <w:lastRenderedPageBreak/>
              <w:t>образовательного процесса обучающихся с использованием информационно-коммуникационных технологи</w:t>
            </w:r>
            <w:proofErr w:type="gramStart"/>
            <w:r w:rsidRPr="002A7BD0">
              <w:rPr>
                <w:sz w:val="24"/>
                <w:szCs w:val="24"/>
              </w:rPr>
              <w:t>й–</w:t>
            </w:r>
            <w:proofErr w:type="gramEnd"/>
            <w:r w:rsidRPr="002A7BD0">
              <w:rPr>
                <w:sz w:val="24"/>
                <w:szCs w:val="24"/>
              </w:rPr>
              <w:t xml:space="preserve"> в отношении образовательных программ дошкольного, общего среднего и специального образования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Сведения о наличии учебных изданий</w:t>
            </w:r>
          </w:p>
          <w:p w:rsidR="00177873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Заключение органа или учреждения, осуществляющего государственный санитарный надзор, о соответствии</w:t>
            </w:r>
            <w:r w:rsidRPr="002A7BD0">
              <w:rPr>
                <w:sz w:val="24"/>
                <w:szCs w:val="24"/>
              </w:rPr>
              <w:br/>
              <w:t>капитальных строений (зданий, сооружений), изолированных помещений, их частей, необходимых для осуществления лицензируемого вида деятельности, обязательным для соблюдения требованиям технических нормативных правовых актов, а также возможности ее использования для осуществления образовательного процесса</w:t>
            </w: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Pr="002A7BD0" w:rsidRDefault="00177873" w:rsidP="002A7BD0">
            <w:pPr>
              <w:shd w:val="clear" w:color="auto" w:fill="FFFFFF"/>
              <w:tabs>
                <w:tab w:val="left" w:pos="103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Перечень обособленных подразделений (филиалов) </w:t>
            </w:r>
          </w:p>
          <w:p w:rsidR="00177873" w:rsidRPr="007E1C57" w:rsidRDefault="00177873" w:rsidP="002A7BD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 xml:space="preserve">копии разрешений </w:t>
            </w:r>
            <w:r w:rsidRPr="002A7BD0">
              <w:rPr>
                <w:sz w:val="24"/>
                <w:szCs w:val="24"/>
              </w:rPr>
              <w:lastRenderedPageBreak/>
              <w:t>на открытие подготовки по специальностям среднего специального, высшего образования,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повышения квалификации руководящих работников и специалистов по профилям образования, направлениям образования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177873" w:rsidRPr="00624566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10 базовых величин</w:t>
            </w:r>
          </w:p>
        </w:tc>
        <w:tc>
          <w:tcPr>
            <w:tcW w:w="1708" w:type="dxa"/>
            <w:gridSpan w:val="2"/>
          </w:tcPr>
          <w:p w:rsidR="00177873" w:rsidRPr="00624566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566">
              <w:rPr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177873" w:rsidRPr="00624566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1B3211">
              <w:rPr>
                <w:sz w:val="24"/>
                <w:szCs w:val="24"/>
              </w:rPr>
              <w:t xml:space="preserve"> райисполкома,</w:t>
            </w:r>
          </w:p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3A1CE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3A1CE6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13 45</w:t>
            </w:r>
          </w:p>
        </w:tc>
        <w:tc>
          <w:tcPr>
            <w:tcW w:w="1955" w:type="dxa"/>
          </w:tcPr>
          <w:p w:rsidR="00177873" w:rsidRPr="001B3211" w:rsidRDefault="00177873" w:rsidP="004465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Мысливец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  <w:p w:rsidR="00177873" w:rsidRPr="001B3211" w:rsidRDefault="00177873" w:rsidP="004465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образованию</w:t>
            </w:r>
            <w:r w:rsidR="003A1CE6">
              <w:rPr>
                <w:rFonts w:eastAsia="Calibri"/>
                <w:sz w:val="24"/>
                <w:szCs w:val="24"/>
                <w:lang w:eastAsia="en-US"/>
              </w:rPr>
              <w:t xml:space="preserve"> райисполкома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3A1CE6" w:rsidRDefault="00177873" w:rsidP="004465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</w:t>
            </w:r>
            <w:r w:rsidR="003A1CE6" w:rsidRPr="003A1CE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177873" w:rsidRPr="003A1CE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3A1CE6" w:rsidRPr="003A1CE6">
              <w:rPr>
                <w:rFonts w:eastAsia="Calibri"/>
                <w:sz w:val="24"/>
                <w:szCs w:val="24"/>
                <w:lang w:eastAsia="en-US"/>
              </w:rPr>
              <w:t>40734</w:t>
            </w:r>
          </w:p>
          <w:p w:rsidR="00177873" w:rsidRPr="003A1CE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3A1CE6" w:rsidRDefault="003A1CE6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1CE6">
              <w:rPr>
                <w:rFonts w:eastAsia="Calibri"/>
                <w:sz w:val="24"/>
                <w:szCs w:val="24"/>
                <w:lang w:eastAsia="en-US"/>
              </w:rPr>
              <w:t>Шемет</w:t>
            </w:r>
            <w:proofErr w:type="spellEnd"/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177873" w:rsidRPr="003A1CE6" w:rsidRDefault="003A1CE6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по образованию</w:t>
            </w:r>
            <w:r w:rsidR="00177873" w:rsidRPr="003A1CE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3A1CE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3A1CE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3A1CE6" w:rsidRPr="003A1CE6">
              <w:rPr>
                <w:rFonts w:eastAsia="Calibri"/>
                <w:sz w:val="24"/>
                <w:szCs w:val="24"/>
                <w:lang w:eastAsia="en-US"/>
              </w:rPr>
              <w:t>71199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6245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10.2.2.</w:t>
            </w:r>
            <w:r w:rsidRPr="00624566">
              <w:rPr>
                <w:sz w:val="24"/>
                <w:szCs w:val="24"/>
              </w:rPr>
              <w:t>Внесение изменения в специальное разрешение (лицензию) на осуществление образовательной деятельности</w:t>
            </w:r>
          </w:p>
          <w:p w:rsidR="00177873" w:rsidRPr="00177873" w:rsidRDefault="003B1A14" w:rsidP="00177873">
            <w:pPr>
              <w:rPr>
                <w:sz w:val="24"/>
                <w:szCs w:val="24"/>
              </w:rPr>
            </w:pPr>
            <w:hyperlink r:id="rId56" w:history="1">
              <w:r w:rsidR="00177873" w:rsidRPr="0017787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624566" w:rsidRDefault="00177873" w:rsidP="00624566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</w:p>
          <w:p w:rsidR="00177873" w:rsidRPr="00611917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3"/>
            </w:tblGrid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Заявление о внесении изменения в специальное </w:t>
                  </w:r>
                  <w:hyperlink r:id="rId57" w:anchor="a373" w:tooltip="+" w:history="1">
                    <w:r w:rsidRPr="00624566">
                      <w:rPr>
                        <w:rFonts w:eastAsiaTheme="minorHAnsi"/>
                        <w:sz w:val="24"/>
                        <w:szCs w:val="24"/>
                        <w:lang w:eastAsia="en-US"/>
                      </w:rPr>
                      <w:t>разрешение</w:t>
                    </w:r>
                  </w:hyperlink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(лицензию) </w:t>
                  </w:r>
                </w:p>
              </w:tc>
            </w:tr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      </w:r>
                </w:p>
              </w:tc>
            </w:tr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Документы (их копии), подтверждающие необходимость внесения в специальное </w:t>
                  </w:r>
                  <w:hyperlink r:id="rId58" w:anchor="a373" w:tooltip="+" w:history="1">
                    <w:r w:rsidRPr="00624566">
                      <w:rPr>
                        <w:rFonts w:eastAsiaTheme="minorHAnsi"/>
                        <w:sz w:val="24"/>
                        <w:szCs w:val="24"/>
                        <w:lang w:eastAsia="en-US"/>
                      </w:rPr>
                      <w:t>разрешение</w:t>
                    </w:r>
                  </w:hyperlink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(лицензию) изменения (за исключением </w:t>
                  </w: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 xml:space="preserve">изменения местонахождения лицензиата, а также случаев, предусмотренных абзацами </w:t>
                  </w:r>
                  <w:hyperlink r:id="rId59" w:anchor="a678" w:tooltip="+" w:history="1">
                    <w:r w:rsidRPr="00624566">
                      <w:rPr>
                        <w:rFonts w:eastAsiaTheme="minorHAnsi"/>
                        <w:sz w:val="24"/>
                        <w:szCs w:val="24"/>
                        <w:lang w:eastAsia="en-US"/>
                      </w:rPr>
                      <w:t>третьим</w:t>
                    </w:r>
                  </w:hyperlink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и четвертым части первой пункта 66 Положения о лицензировании отдельных видов деятельности)</w:t>
                  </w:r>
                </w:p>
              </w:tc>
            </w:tr>
            <w:tr w:rsidR="00177873" w:rsidRPr="00192558" w:rsidTr="00446542">
              <w:trPr>
                <w:tblCellSpacing w:w="0" w:type="dxa"/>
              </w:trPr>
              <w:tc>
                <w:tcPr>
                  <w:tcW w:w="94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77873" w:rsidRPr="00624566" w:rsidRDefault="00177873" w:rsidP="00624566">
                  <w:pPr>
                    <w:spacing w:line="240" w:lineRule="exact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      </w:r>
                  <w:proofErr w:type="spellStart"/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неуказании</w:t>
                  </w:r>
                  <w:proofErr w:type="spellEnd"/>
                  <w:r w:rsidRPr="00624566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      </w:r>
                </w:p>
              </w:tc>
            </w:tr>
          </w:tbl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624566">
              <w:rPr>
                <w:rFonts w:eastAsia="Times New Roman"/>
                <w:sz w:val="24"/>
                <w:szCs w:val="24"/>
              </w:rPr>
              <w:t xml:space="preserve"> базовых величин</w:t>
            </w:r>
          </w:p>
        </w:tc>
        <w:tc>
          <w:tcPr>
            <w:tcW w:w="1708" w:type="dxa"/>
            <w:gridSpan w:val="2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566">
              <w:rPr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1B3211">
              <w:rPr>
                <w:sz w:val="24"/>
                <w:szCs w:val="24"/>
              </w:rPr>
              <w:t xml:space="preserve"> райисполкома,</w:t>
            </w:r>
          </w:p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BC2FE4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13 45</w:t>
            </w:r>
          </w:p>
        </w:tc>
        <w:tc>
          <w:tcPr>
            <w:tcW w:w="1955" w:type="dxa"/>
          </w:tcPr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Мысливец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образованию райисполкома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C2FE4" w:rsidRPr="003A1CE6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40734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1CE6">
              <w:rPr>
                <w:rFonts w:eastAsia="Calibri"/>
                <w:sz w:val="24"/>
                <w:szCs w:val="24"/>
                <w:lang w:eastAsia="en-US"/>
              </w:rPr>
              <w:t>Шемет</w:t>
            </w:r>
            <w:proofErr w:type="spellEnd"/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по образованию,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71199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Pr="00624566" w:rsidRDefault="00177873" w:rsidP="00624566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10.2.4.</w:t>
            </w:r>
            <w:r w:rsidRPr="00624566">
              <w:rPr>
                <w:sz w:val="24"/>
                <w:szCs w:val="24"/>
                <w:lang w:eastAsia="en-US"/>
              </w:rPr>
              <w:t xml:space="preserve">Прекращение действия специального разрешения (лицензии) на осуществление образовательной деятельности </w:t>
            </w:r>
            <w:r w:rsidRPr="00624566">
              <w:rPr>
                <w:sz w:val="24"/>
                <w:szCs w:val="24"/>
                <w:lang w:eastAsia="en-US"/>
              </w:rPr>
              <w:lastRenderedPageBreak/>
              <w:t>на основании уведомления лицензиата о прекращении осуществления лицензируемого вида деятельности</w:t>
            </w:r>
          </w:p>
          <w:p w:rsidR="00177873" w:rsidRPr="00177873" w:rsidRDefault="003B1A14" w:rsidP="00177873">
            <w:pPr>
              <w:rPr>
                <w:sz w:val="24"/>
                <w:szCs w:val="24"/>
              </w:rPr>
            </w:pPr>
            <w:hyperlink r:id="rId60" w:history="1">
              <w:r w:rsidR="00177873" w:rsidRPr="00177873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611917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177873" w:rsidRPr="00440BCB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40BCB">
              <w:rPr>
                <w:sz w:val="24"/>
                <w:szCs w:val="24"/>
              </w:rPr>
              <w:lastRenderedPageBreak/>
              <w:t>Уведомление о принятии лицензиатом решения о прекращении осуществления образовательной деятельности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gridSpan w:val="3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566">
              <w:rPr>
                <w:sz w:val="24"/>
                <w:szCs w:val="24"/>
                <w:shd w:val="clear" w:color="auto" w:fill="FFFFFF"/>
              </w:rPr>
              <w:t>15 рабочих дней</w:t>
            </w:r>
          </w:p>
        </w:tc>
        <w:tc>
          <w:tcPr>
            <w:tcW w:w="1704" w:type="dxa"/>
            <w:gridSpan w:val="4"/>
          </w:tcPr>
          <w:p w:rsidR="00177873" w:rsidRPr="00624566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24566"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  <w:r w:rsidRPr="001B3211">
              <w:rPr>
                <w:sz w:val="24"/>
                <w:szCs w:val="24"/>
              </w:rPr>
              <w:t xml:space="preserve"> райисполкома,</w:t>
            </w:r>
          </w:p>
          <w:p w:rsidR="00177873" w:rsidRPr="001B3211" w:rsidRDefault="00177873" w:rsidP="00127A09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BC2FE4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13 45</w:t>
            </w:r>
          </w:p>
        </w:tc>
        <w:tc>
          <w:tcPr>
            <w:tcW w:w="1955" w:type="dxa"/>
          </w:tcPr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Мысливец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Т.Н.</w:t>
            </w:r>
          </w:p>
          <w:p w:rsidR="00BC2FE4" w:rsidRPr="001B3211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образованию райисполкома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C2FE4" w:rsidRPr="003A1CE6" w:rsidRDefault="00BC2FE4" w:rsidP="00BC2F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 40734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1CE6">
              <w:rPr>
                <w:rFonts w:eastAsia="Calibri"/>
                <w:sz w:val="24"/>
                <w:szCs w:val="24"/>
                <w:lang w:eastAsia="en-US"/>
              </w:rPr>
              <w:t>Шемет</w:t>
            </w:r>
            <w:proofErr w:type="spellEnd"/>
            <w:r w:rsidRPr="003A1CE6">
              <w:rPr>
                <w:rFonts w:eastAsia="Calibri"/>
                <w:sz w:val="24"/>
                <w:szCs w:val="24"/>
                <w:lang w:eastAsia="en-US"/>
              </w:rPr>
              <w:t xml:space="preserve"> Н.С.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Заместитель начальника по образованию,</w:t>
            </w:r>
          </w:p>
          <w:p w:rsidR="00BC2FE4" w:rsidRPr="003A1CE6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BC2FE4" w:rsidP="00BC2FE4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E6">
              <w:rPr>
                <w:rFonts w:eastAsia="Calibri"/>
                <w:sz w:val="24"/>
                <w:szCs w:val="24"/>
                <w:lang w:eastAsia="en-US"/>
              </w:rPr>
              <w:t>тел. 71199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4465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10.3.2. 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  <w:p w:rsidR="00177873" w:rsidRPr="00611917" w:rsidRDefault="003B1A14" w:rsidP="004465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61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заявление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проект (программа), предусматривающий предоставление социальных услуг не менее чем для 50 детей и (или) молодых граждан, заверенный подписью руководителя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gridSpan w:val="3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704" w:type="dxa"/>
            <w:gridSpan w:val="4"/>
          </w:tcPr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129" w:type="dxa"/>
            <w:gridSpan w:val="2"/>
          </w:tcPr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Сектор идеологической работы 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>и по делам молодежи райисполкома,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B3211">
              <w:rPr>
                <w:sz w:val="24"/>
                <w:szCs w:val="24"/>
              </w:rPr>
              <w:t>г</w:t>
            </w:r>
            <w:proofErr w:type="gramStart"/>
            <w:r w:rsidRPr="001B3211">
              <w:rPr>
                <w:sz w:val="24"/>
                <w:szCs w:val="24"/>
              </w:rPr>
              <w:t>.Д</w:t>
            </w:r>
            <w:proofErr w:type="gramEnd"/>
            <w:r w:rsidRPr="001B3211">
              <w:rPr>
                <w:sz w:val="24"/>
                <w:szCs w:val="24"/>
              </w:rPr>
              <w:t>рогичин</w:t>
            </w:r>
            <w:proofErr w:type="spellEnd"/>
            <w:r w:rsidRPr="001B3211">
              <w:rPr>
                <w:sz w:val="24"/>
                <w:szCs w:val="24"/>
              </w:rPr>
              <w:t xml:space="preserve">, </w:t>
            </w:r>
            <w:proofErr w:type="spellStart"/>
            <w:r w:rsidRPr="001B3211">
              <w:rPr>
                <w:sz w:val="24"/>
                <w:szCs w:val="24"/>
              </w:rPr>
              <w:t>ул.Ленина</w:t>
            </w:r>
            <w:proofErr w:type="spellEnd"/>
            <w:r w:rsidRPr="001B3211">
              <w:rPr>
                <w:sz w:val="24"/>
                <w:szCs w:val="24"/>
              </w:rPr>
              <w:t>, д.138 каб.43,</w:t>
            </w:r>
          </w:p>
          <w:p w:rsidR="00177873" w:rsidRPr="001B3211" w:rsidRDefault="00177873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</w:tc>
        <w:tc>
          <w:tcPr>
            <w:tcW w:w="1955" w:type="dxa"/>
          </w:tcPr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Якушевич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С.С.</w:t>
            </w:r>
          </w:p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инспектор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 xml:space="preserve"> сектора по идеологической работе и делам молодежи райисполкома,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каб.43, 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F8121E">
              <w:rPr>
                <w:rFonts w:eastAsia="Calibri"/>
                <w:sz w:val="24"/>
                <w:szCs w:val="24"/>
                <w:lang w:eastAsia="en-US"/>
              </w:rPr>
              <w:t>41062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D87E0D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Щур С.Н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заведующий сектором по идеологической работе и делам молодежи райисполкома,</w:t>
            </w:r>
          </w:p>
          <w:p w:rsidR="00177873" w:rsidRPr="001B3211" w:rsidRDefault="00177873" w:rsidP="0044654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каб.43, </w:t>
            </w:r>
          </w:p>
          <w:p w:rsidR="00177873" w:rsidRPr="001B3211" w:rsidRDefault="00177873" w:rsidP="00F8121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F8121E">
              <w:rPr>
                <w:rFonts w:eastAsia="Calibri"/>
                <w:sz w:val="24"/>
                <w:szCs w:val="24"/>
                <w:lang w:eastAsia="en-US"/>
              </w:rPr>
              <w:t>41062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10.8.1. Получение согласования решения о формировании студенческого отряда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611917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62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 xml:space="preserve">заявление о согласовании решения о формировании студенческого отряда. 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 xml:space="preserve">решение направляющей организации о формировании </w:t>
            </w:r>
            <w:r w:rsidRPr="001B3211">
              <w:rPr>
                <w:sz w:val="24"/>
                <w:szCs w:val="24"/>
                <w:lang w:eastAsia="en-US"/>
              </w:rPr>
              <w:lastRenderedPageBreak/>
              <w:t>студенческого отряда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 xml:space="preserve">список участников студенческого отряда. 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  <w:lang w:eastAsia="en-US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  <w:tc>
          <w:tcPr>
            <w:tcW w:w="1568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3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708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</w:t>
            </w:r>
          </w:p>
        </w:tc>
        <w:tc>
          <w:tcPr>
            <w:tcW w:w="1704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в течение срока деятельности студенческого отряда</w:t>
            </w:r>
          </w:p>
        </w:tc>
        <w:tc>
          <w:tcPr>
            <w:tcW w:w="2129" w:type="dxa"/>
            <w:gridSpan w:val="2"/>
          </w:tcPr>
          <w:p w:rsidR="00177873" w:rsidRPr="001B3211" w:rsidRDefault="008A5E27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Сектор идеологической работы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и по делам молодежи райисполкома</w:t>
            </w:r>
            <w:r w:rsidR="00177873"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1B3211">
              <w:rPr>
                <w:sz w:val="24"/>
                <w:szCs w:val="24"/>
              </w:rPr>
              <w:t>г</w:t>
            </w:r>
            <w:proofErr w:type="gramStart"/>
            <w:r w:rsidRPr="001B3211">
              <w:rPr>
                <w:sz w:val="24"/>
                <w:szCs w:val="24"/>
              </w:rPr>
              <w:t>.Д</w:t>
            </w:r>
            <w:proofErr w:type="gramEnd"/>
            <w:r w:rsidRPr="001B3211">
              <w:rPr>
                <w:sz w:val="24"/>
                <w:szCs w:val="24"/>
              </w:rPr>
              <w:t>рогичин</w:t>
            </w:r>
            <w:proofErr w:type="spellEnd"/>
            <w:r w:rsidRPr="001B3211">
              <w:rPr>
                <w:sz w:val="24"/>
                <w:szCs w:val="24"/>
              </w:rPr>
              <w:t xml:space="preserve">, </w:t>
            </w:r>
            <w:proofErr w:type="spellStart"/>
            <w:r w:rsidRPr="001B3211">
              <w:rPr>
                <w:sz w:val="24"/>
                <w:szCs w:val="24"/>
              </w:rPr>
              <w:t>ул.Ленина</w:t>
            </w:r>
            <w:proofErr w:type="spellEnd"/>
            <w:r w:rsidRPr="001B3211">
              <w:rPr>
                <w:sz w:val="24"/>
                <w:szCs w:val="24"/>
              </w:rPr>
              <w:t xml:space="preserve">, д.138 </w:t>
            </w:r>
            <w:r w:rsidRPr="001B3211">
              <w:rPr>
                <w:sz w:val="24"/>
                <w:szCs w:val="24"/>
              </w:rPr>
              <w:lastRenderedPageBreak/>
              <w:t>каб.43,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71393</w:t>
            </w:r>
          </w:p>
        </w:tc>
        <w:tc>
          <w:tcPr>
            <w:tcW w:w="1955" w:type="dxa"/>
          </w:tcPr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Якушевич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С.С.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инспектор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сектора по идеологической работе и делам молодежи райисполкома,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каб.43, 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F8121E">
              <w:rPr>
                <w:rFonts w:eastAsia="Calibri"/>
                <w:sz w:val="24"/>
                <w:szCs w:val="24"/>
                <w:lang w:eastAsia="en-US"/>
              </w:rPr>
              <w:t>41062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Щур С.Н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заведующий сектором по идеологической работе и делам молодежи райисполкома,</w:t>
            </w:r>
          </w:p>
          <w:p w:rsidR="00D87E0D" w:rsidRPr="001B3211" w:rsidRDefault="00D87E0D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каб.43, </w:t>
            </w:r>
          </w:p>
          <w:p w:rsidR="00177873" w:rsidRPr="001B3211" w:rsidRDefault="00D87E0D" w:rsidP="00F8121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F8121E">
              <w:rPr>
                <w:rFonts w:eastAsia="Calibri"/>
                <w:sz w:val="24"/>
                <w:szCs w:val="24"/>
                <w:lang w:eastAsia="en-US"/>
              </w:rPr>
              <w:t>41062</w:t>
            </w:r>
          </w:p>
        </w:tc>
      </w:tr>
      <w:tr w:rsidR="00177873" w:rsidRPr="001B3211" w:rsidTr="00814505">
        <w:tc>
          <w:tcPr>
            <w:tcW w:w="16414" w:type="dxa"/>
            <w:gridSpan w:val="17"/>
          </w:tcPr>
          <w:p w:rsidR="00177873" w:rsidRPr="001B3211" w:rsidRDefault="00177873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ФИЗИЧЕСКАЯ КУЛЬТУРА И СПОРТ, ТУРИЗМ, КУЛЬТУРА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11.11.1. Согласование проведения соревнования по спортивному рыболовству в рыболовных угодьях фонда запаса</w:t>
            </w:r>
          </w:p>
          <w:p w:rsidR="00177873" w:rsidRPr="00611917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3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1845" w:type="dxa"/>
            <w:gridSpan w:val="4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30 дней</w:t>
            </w:r>
          </w:p>
        </w:tc>
        <w:tc>
          <w:tcPr>
            <w:tcW w:w="1420" w:type="dxa"/>
            <w:gridSpan w:val="2"/>
          </w:tcPr>
          <w:p w:rsidR="00177873" w:rsidRPr="00E049BD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E049BD" w:rsidRDefault="00177873" w:rsidP="00923C14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сельскому хозяйству и продовольствию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177873" w:rsidRPr="00E049BD" w:rsidRDefault="00177873" w:rsidP="00923C14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E049BD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E049BD">
              <w:rPr>
                <w:rFonts w:eastAsia="Calibri"/>
                <w:sz w:val="24"/>
                <w:szCs w:val="24"/>
                <w:lang w:eastAsia="en-US"/>
              </w:rPr>
              <w:t>рогичин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>, д.138 каб.60,</w:t>
            </w:r>
          </w:p>
          <w:p w:rsidR="00177873" w:rsidRPr="00E049BD" w:rsidRDefault="00177873" w:rsidP="00923C1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71374</w:t>
            </w:r>
          </w:p>
        </w:tc>
        <w:tc>
          <w:tcPr>
            <w:tcW w:w="1955" w:type="dxa"/>
          </w:tcPr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Вечерко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Г.И.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 w:rsidRPr="00E049BD">
              <w:rPr>
                <w:rFonts w:eastAsia="Calibri"/>
                <w:sz w:val="24"/>
                <w:szCs w:val="24"/>
                <w:lang w:eastAsia="en-US"/>
              </w:rPr>
              <w:t>отдела производства продукции животноводства управления</w:t>
            </w:r>
            <w:proofErr w:type="gram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по сельскому хозяйству и продовольствию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райисполкома,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каб.57,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71374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оперативное 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замещение осуществляет: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Николайчик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А.Н.</w:t>
            </w:r>
          </w:p>
          <w:p w:rsidR="00177873" w:rsidRPr="00E049BD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049BD">
              <w:rPr>
                <w:rFonts w:eastAsia="Calibri"/>
                <w:sz w:val="24"/>
                <w:szCs w:val="24"/>
                <w:lang w:eastAsia="en-US"/>
              </w:rPr>
              <w:t>отдела производства продукции животноводства управления</w:t>
            </w:r>
            <w:proofErr w:type="gram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по сельскому хозяйству и продовольствию </w:t>
            </w:r>
            <w:proofErr w:type="spellStart"/>
            <w:r w:rsidRPr="00E049BD">
              <w:rPr>
                <w:rFonts w:eastAsia="Calibri"/>
                <w:sz w:val="24"/>
                <w:szCs w:val="24"/>
                <w:lang w:eastAsia="en-US"/>
              </w:rPr>
              <w:t>Дрогичинского</w:t>
            </w:r>
            <w:proofErr w:type="spellEnd"/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 райисполкома каб.58,</w:t>
            </w:r>
          </w:p>
          <w:p w:rsidR="00177873" w:rsidRPr="00E049BD" w:rsidRDefault="00177873" w:rsidP="00D87E0D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71193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lastRenderedPageBreak/>
              <w:t>11.12.1. 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  <w:p w:rsidR="00177873" w:rsidRPr="00611917" w:rsidRDefault="003B1A14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4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  <w:tc>
          <w:tcPr>
            <w:tcW w:w="1845" w:type="dxa"/>
            <w:gridSpan w:val="4"/>
          </w:tcPr>
          <w:p w:rsidR="00177873" w:rsidRPr="00B32E12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B32E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tbl>
            <w:tblPr>
              <w:tblW w:w="34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177873" w:rsidRPr="00B32E12" w:rsidTr="00814505">
              <w:tc>
                <w:tcPr>
                  <w:tcW w:w="3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7873" w:rsidRPr="00B32E12" w:rsidRDefault="00177873" w:rsidP="001B3211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B32E12">
                    <w:rPr>
                      <w:rFonts w:eastAsia="Calibri"/>
                      <w:sz w:val="24"/>
                      <w:szCs w:val="24"/>
                      <w:lang w:eastAsia="en-US"/>
                    </w:rPr>
                    <w:t>бесплатно</w:t>
                  </w:r>
                </w:p>
              </w:tc>
            </w:tr>
          </w:tbl>
          <w:p w:rsidR="00177873" w:rsidRPr="00B32E12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15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на 5 лет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КУКП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киновидеосвязь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sz w:val="24"/>
                <w:szCs w:val="24"/>
              </w:rPr>
              <w:t>г</w:t>
            </w:r>
            <w:proofErr w:type="gramStart"/>
            <w:r w:rsidRPr="001B3211">
              <w:rPr>
                <w:sz w:val="24"/>
                <w:szCs w:val="24"/>
              </w:rPr>
              <w:t>.Д</w:t>
            </w:r>
            <w:proofErr w:type="gramEnd"/>
            <w:r w:rsidRPr="001B3211">
              <w:rPr>
                <w:sz w:val="24"/>
                <w:szCs w:val="24"/>
              </w:rPr>
              <w:t>рогичин</w:t>
            </w:r>
            <w:proofErr w:type="spellEnd"/>
            <w:r w:rsidRPr="001B3211">
              <w:rPr>
                <w:sz w:val="24"/>
                <w:szCs w:val="24"/>
              </w:rPr>
              <w:t xml:space="preserve">, </w:t>
            </w:r>
            <w:proofErr w:type="spellStart"/>
            <w:r w:rsidRPr="001B3211">
              <w:rPr>
                <w:sz w:val="24"/>
                <w:szCs w:val="24"/>
              </w:rPr>
              <w:t>ул.Ленина</w:t>
            </w:r>
            <w:proofErr w:type="spellEnd"/>
            <w:r w:rsidRPr="001B321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125</w:t>
            </w:r>
            <w:r w:rsidRPr="001B3211">
              <w:rPr>
                <w:sz w:val="24"/>
                <w:szCs w:val="24"/>
              </w:rPr>
              <w:t xml:space="preserve">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40250</w:t>
            </w:r>
          </w:p>
          <w:p w:rsidR="00177873" w:rsidRPr="001B3211" w:rsidRDefault="00177873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E76877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Default="00177873" w:rsidP="00E76877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Домбровская Г.А.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КУКП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киновидеосвязь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40250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Леончик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Н.С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методист КУКП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киновидеосвязь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77873" w:rsidRPr="001B3211" w:rsidRDefault="00177873" w:rsidP="00B32E12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sz w:val="24"/>
                <w:szCs w:val="24"/>
                <w:lang w:eastAsia="en-US"/>
              </w:rPr>
              <w:t>40250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06BE" w:rsidRPr="001B3211" w:rsidTr="007E1C57">
        <w:tc>
          <w:tcPr>
            <w:tcW w:w="2405" w:type="dxa"/>
          </w:tcPr>
          <w:p w:rsidR="00AE06BE" w:rsidRPr="00AE06BE" w:rsidRDefault="00AE06BE" w:rsidP="00AE06BE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AE06BE">
              <w:rPr>
                <w:rFonts w:eastAsia="Times New Roman"/>
                <w:sz w:val="24"/>
                <w:szCs w:val="24"/>
              </w:rPr>
              <w:t>11.12</w:t>
            </w:r>
            <w:r w:rsidRPr="00AE06BE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 w:rsidRPr="00AE06BE">
              <w:rPr>
                <w:rFonts w:eastAsia="Times New Roman"/>
                <w:sz w:val="24"/>
                <w:szCs w:val="24"/>
              </w:rPr>
              <w:t xml:space="preserve">.1. Принятие решения об осуществлении деятельности </w:t>
            </w:r>
            <w:r w:rsidRPr="00AE06BE">
              <w:rPr>
                <w:rFonts w:eastAsia="Times New Roman"/>
                <w:sz w:val="24"/>
                <w:szCs w:val="24"/>
              </w:rPr>
              <w:lastRenderedPageBreak/>
              <w:t xml:space="preserve">по оказанию услуг в сфере </w:t>
            </w:r>
            <w:proofErr w:type="spellStart"/>
            <w:r w:rsidRPr="00AE06BE">
              <w:rPr>
                <w:rFonts w:eastAsia="Times New Roman"/>
                <w:sz w:val="24"/>
                <w:szCs w:val="24"/>
              </w:rPr>
              <w:t>агроэкотуризма</w:t>
            </w:r>
            <w:proofErr w:type="spellEnd"/>
          </w:p>
          <w:p w:rsidR="00745CA6" w:rsidRPr="003A1CE6" w:rsidRDefault="003B1A14" w:rsidP="00745CA6">
            <w:pPr>
              <w:rPr>
                <w:color w:val="0070C0"/>
                <w:sz w:val="24"/>
                <w:szCs w:val="24"/>
              </w:rPr>
            </w:pPr>
            <w:hyperlink r:id="rId65" w:history="1">
              <w:r w:rsidR="00745CA6" w:rsidRPr="003A1CE6">
                <w:rPr>
                  <w:rStyle w:val="a8"/>
                  <w:color w:val="0070C0"/>
                  <w:sz w:val="24"/>
                  <w:szCs w:val="24"/>
                </w:rPr>
                <w:t>Регламент</w:t>
              </w:r>
            </w:hyperlink>
          </w:p>
          <w:p w:rsidR="00AE06BE" w:rsidRPr="00B32E12" w:rsidRDefault="00AE06BE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AE06BE" w:rsidRDefault="00AE06BE" w:rsidP="00AE06BE">
            <w:pPr>
              <w:pStyle w:val="a4"/>
              <w:spacing w:before="0" w:beforeAutospacing="0" w:after="0" w:afterAutospacing="0" w:line="240" w:lineRule="exact"/>
            </w:pPr>
            <w:r w:rsidRPr="00AE06BE">
              <w:rPr>
                <w:lang w:eastAsia="en-US"/>
              </w:rPr>
              <w:lastRenderedPageBreak/>
              <w:t xml:space="preserve">заявление </w:t>
            </w:r>
            <w:r w:rsidRPr="00AE06BE">
              <w:t xml:space="preserve">об осуществлении деятельности по оказанию услуг в сфере </w:t>
            </w:r>
            <w:proofErr w:type="spellStart"/>
            <w:r w:rsidRPr="00AE06BE">
              <w:lastRenderedPageBreak/>
              <w:t>агроэкотуризма</w:t>
            </w:r>
            <w:proofErr w:type="spellEnd"/>
            <w:r w:rsidRPr="00AE06BE">
              <w:t xml:space="preserve"> </w:t>
            </w:r>
          </w:p>
          <w:p w:rsidR="00AE06BE" w:rsidRPr="00AE06BE" w:rsidRDefault="00AE06BE" w:rsidP="00AE06BE">
            <w:pPr>
              <w:pStyle w:val="a4"/>
              <w:spacing w:before="0" w:beforeAutospacing="0" w:after="0" w:afterAutospacing="0" w:line="240" w:lineRule="exact"/>
            </w:pPr>
          </w:p>
          <w:p w:rsidR="00AE06BE" w:rsidRPr="00AE06BE" w:rsidRDefault="00AE06BE" w:rsidP="00AE06BE">
            <w:pPr>
              <w:pStyle w:val="a4"/>
              <w:spacing w:before="0" w:beforeAutospacing="0" w:after="0" w:afterAutospacing="0" w:line="240" w:lineRule="exact"/>
              <w:jc w:val="both"/>
            </w:pPr>
            <w:r w:rsidRPr="00AE06BE"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AE06BE">
              <w:t>агроэкотуризма</w:t>
            </w:r>
            <w:proofErr w:type="spellEnd"/>
          </w:p>
          <w:p w:rsidR="00AE06BE" w:rsidRPr="00B32E12" w:rsidRDefault="00AE06BE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AE06BE" w:rsidRPr="00AE06BE" w:rsidRDefault="00AE06BE" w:rsidP="00AE06BE">
            <w:pPr>
              <w:pStyle w:val="newncpi"/>
              <w:spacing w:line="240" w:lineRule="exact"/>
              <w:ind w:firstLine="0"/>
            </w:pPr>
            <w:r w:rsidRPr="00AE06BE">
              <w:lastRenderedPageBreak/>
              <w:t xml:space="preserve">справки о находящихся в собственности жилых домах </w:t>
            </w:r>
            <w:r w:rsidRPr="00AE06BE">
              <w:lastRenderedPageBreak/>
              <w:t>в населенном пункте по месту нахождения этих жилых домов;</w:t>
            </w:r>
          </w:p>
          <w:p w:rsidR="00AE06BE" w:rsidRPr="00B32E12" w:rsidRDefault="00AE06BE" w:rsidP="00AE06B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E06BE">
              <w:rPr>
                <w:sz w:val="24"/>
                <w:szCs w:val="24"/>
              </w:rPr>
              <w:t>выписки из регистрационной книги о правах, ограничениях (обременениях) прав на земельный участок</w:t>
            </w:r>
          </w:p>
        </w:tc>
        <w:tc>
          <w:tcPr>
            <w:tcW w:w="1559" w:type="dxa"/>
            <w:gridSpan w:val="2"/>
          </w:tcPr>
          <w:p w:rsidR="00AE06BE" w:rsidRPr="00E049BD" w:rsidRDefault="00AE06BE" w:rsidP="006340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1846" w:type="dxa"/>
            <w:gridSpan w:val="3"/>
          </w:tcPr>
          <w:p w:rsidR="00AE06BE" w:rsidRPr="00E049BD" w:rsidRDefault="00AE06BE" w:rsidP="006340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календарных </w:t>
            </w:r>
            <w:r w:rsidRPr="00E049BD">
              <w:rPr>
                <w:rFonts w:eastAsia="Calibri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1420" w:type="dxa"/>
            <w:gridSpan w:val="2"/>
          </w:tcPr>
          <w:p w:rsidR="00AE06BE" w:rsidRPr="00E049BD" w:rsidRDefault="00AE06BE" w:rsidP="006340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E049BD">
              <w:rPr>
                <w:rFonts w:eastAsia="Calibri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AE06BE" w:rsidRPr="001B3211" w:rsidRDefault="00AE06BE" w:rsidP="00AE06BE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AE06BE" w:rsidRPr="001B3211" w:rsidRDefault="00AE06BE" w:rsidP="00AE06BE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г. Дрогичин, ул. </w:t>
            </w:r>
            <w:r w:rsidRPr="001B3211">
              <w:rPr>
                <w:sz w:val="24"/>
                <w:szCs w:val="24"/>
              </w:rPr>
              <w:lastRenderedPageBreak/>
              <w:t>Ленина, д.151,</w:t>
            </w:r>
          </w:p>
          <w:p w:rsidR="00AE06BE" w:rsidRDefault="00AE06BE" w:rsidP="00AE06BE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AE06BE" w:rsidRDefault="00AE06BE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Зинович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С.Н., главный специалист</w:t>
            </w:r>
            <w:r w:rsidR="00745CA6">
              <w:rPr>
                <w:rFonts w:eastAsia="Calibri"/>
                <w:sz w:val="24"/>
                <w:szCs w:val="24"/>
                <w:lang w:eastAsia="en-US"/>
              </w:rPr>
              <w:t xml:space="preserve"> райисполкома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каб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 47</w:t>
            </w:r>
          </w:p>
          <w:p w:rsidR="00AE06BE" w:rsidRDefault="00AE06BE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тел.71263</w:t>
            </w:r>
          </w:p>
          <w:p w:rsidR="00745CA6" w:rsidRPr="001B3211" w:rsidRDefault="00745CA6" w:rsidP="00745CA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745CA6" w:rsidRDefault="00745CA6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Пигас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П.А., инструктор-методист ГСУ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Дрогичинский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районный физкультурно-спортивный клуб», каб.48, тел.42969</w:t>
            </w:r>
          </w:p>
        </w:tc>
      </w:tr>
      <w:tr w:rsidR="00177873" w:rsidRPr="001B3211" w:rsidTr="00814505">
        <w:tc>
          <w:tcPr>
            <w:tcW w:w="16414" w:type="dxa"/>
            <w:gridSpan w:val="17"/>
          </w:tcPr>
          <w:p w:rsidR="00177873" w:rsidRPr="001B3211" w:rsidRDefault="00177873" w:rsidP="001B32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lastRenderedPageBreak/>
              <w:t>ФИНАНСЫ, ДЕЯТЕЛЬНОСТЬ ПО ОРГАНИЗАЦИИ АЗАРТНЫХ ИГР И ЛОТЕРЕЙ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216D9">
              <w:rPr>
                <w:sz w:val="24"/>
                <w:szCs w:val="24"/>
              </w:rPr>
              <w:t>14.11.2.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  <w:p w:rsidR="00177873" w:rsidRPr="00C02DDB" w:rsidRDefault="003B1A14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hyperlink r:id="rId66" w:history="1">
              <w:r w:rsidR="00177873" w:rsidRPr="00C02DDB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            заявление 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7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  <w:p w:rsidR="00177873" w:rsidRPr="001B3211" w:rsidRDefault="00177873" w:rsidP="005216D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Серёгина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Г.Н.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доходов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 отраслей местного хозяйства и агропромышленного комплекса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финансового отдела райисполкома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5E016B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Быб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Т.Д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. главный специалист сектор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доходов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 отраслей местного хозяйства и агропромышленного комплекса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>финансового отдела райисполкома</w:t>
            </w:r>
          </w:p>
          <w:p w:rsidR="00177873" w:rsidRPr="001B3211" w:rsidRDefault="00177873" w:rsidP="005E016B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  <w:p w:rsidR="00177873" w:rsidRPr="001B3211" w:rsidRDefault="00177873" w:rsidP="005E016B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7E0D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814505">
        <w:tc>
          <w:tcPr>
            <w:tcW w:w="16414" w:type="dxa"/>
            <w:gridSpan w:val="17"/>
          </w:tcPr>
          <w:p w:rsidR="00177873" w:rsidRPr="001B3211" w:rsidRDefault="00177873" w:rsidP="001B3211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lastRenderedPageBreak/>
              <w:t>ИМУЩЕСТВЕННЫЕ, ЖИЛИЩНЫЕ И ЗЕМЕЛЬНЫЕ ПРАВООТНОШЕНИЯ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16.2.1. Принятие решения, подтверждающего </w:t>
            </w:r>
            <w:proofErr w:type="spell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приобретательную</w:t>
            </w:r>
            <w:proofErr w:type="spell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давность на недвижимое имущество</w:t>
            </w:r>
          </w:p>
          <w:p w:rsidR="00177873" w:rsidRPr="003149F6" w:rsidRDefault="003B1A14" w:rsidP="003149F6">
            <w:pPr>
              <w:rPr>
                <w:sz w:val="24"/>
                <w:szCs w:val="24"/>
              </w:rPr>
            </w:pPr>
            <w:hyperlink r:id="rId67" w:history="1">
              <w:r w:rsidR="00177873" w:rsidRPr="003149F6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before="45" w:after="45"/>
              <w:ind w:right="45"/>
              <w:rPr>
                <w:sz w:val="22"/>
                <w:szCs w:val="22"/>
                <w:lang w:eastAsia="en-US"/>
              </w:rPr>
            </w:pPr>
            <w:r w:rsidRPr="001B3211">
              <w:rPr>
                <w:sz w:val="22"/>
                <w:szCs w:val="22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before="45" w:after="45"/>
              <w:ind w:right="45"/>
              <w:rPr>
                <w:sz w:val="22"/>
                <w:szCs w:val="22"/>
                <w:lang w:eastAsia="en-US"/>
              </w:rPr>
            </w:pPr>
          </w:p>
          <w:p w:rsidR="00177873" w:rsidRPr="001B3211" w:rsidRDefault="00177873" w:rsidP="001B3211">
            <w:pPr>
              <w:rPr>
                <w:sz w:val="24"/>
                <w:szCs w:val="24"/>
              </w:rPr>
            </w:pPr>
            <w:r w:rsidRPr="001B3211">
              <w:rPr>
                <w:sz w:val="22"/>
                <w:szCs w:val="22"/>
                <w:lang w:eastAsia="en-US"/>
              </w:rPr>
              <w:t>копии документов,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Онисько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А.А.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ЖКХ,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АиС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0C0F85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</w:t>
            </w:r>
            <w:r w:rsidRPr="000C0F8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53387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16.3.1. Получение решения о признании многоквартирного, блокированного или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68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либо ведомость технических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характеристик на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жилое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помещение и (или) документ, подтверждающий право собственности, право хозяйственного ведения или оперативного управления на него (если жилое помещение и (или)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принадлежность жилого помещения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жилое помещение не зарегистрировано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документ, подтверждающий, что строительство жилого помещения осуществлялось за счет собственных и (или) </w:t>
            </w:r>
            <w:r w:rsidRPr="001B3211">
              <w:rPr>
                <w:sz w:val="24"/>
                <w:szCs w:val="24"/>
              </w:rPr>
              <w:lastRenderedPageBreak/>
              <w:t>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 дней, а в случае запроса документов и (или) сведений от других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государственных органов, иных организаций - 2 месяца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9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три экземпляра договора найма (договора финансовой аренды (лизинга) или дополнительного соглашения к нему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(если жилое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дня, а в случае запроса документов и (или) сведений от других государственных органов, иных организаций - 10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lastRenderedPageBreak/>
              <w:t>16.4</w:t>
            </w: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1</w:t>
            </w: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.1.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      </w:r>
          </w:p>
          <w:p w:rsidR="00177873" w:rsidRPr="00611917" w:rsidRDefault="003B1A14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0" w:history="1">
              <w:r w:rsidR="00177873" w:rsidRPr="00611917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-заявление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B3211">
              <w:rPr>
                <w:rFonts w:eastAsia="Calibri"/>
                <w:sz w:val="22"/>
                <w:szCs w:val="22"/>
                <w:lang w:eastAsia="en-US"/>
              </w:rPr>
              <w:t>-копии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3211">
              <w:rPr>
                <w:rFonts w:eastAsia="Calibri"/>
                <w:sz w:val="22"/>
                <w:szCs w:val="22"/>
                <w:lang w:eastAsia="en-US"/>
              </w:rPr>
              <w:t xml:space="preserve">-копии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</w:t>
            </w:r>
            <w:r w:rsidRPr="001B3211">
              <w:rPr>
                <w:rFonts w:eastAsia="Calibri"/>
                <w:sz w:val="22"/>
                <w:szCs w:val="22"/>
                <w:lang w:eastAsia="en-US"/>
              </w:rPr>
              <w:lastRenderedPageBreak/>
              <w:t>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10 рабочих дней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000000" w:themeColor="text1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лизинга</w:t>
            </w:r>
            <w:proofErr w:type="gram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1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три экземпляра договора найма (договора финансовой аренды (лизинга) или дополнительного соглашения к нему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государственной собственности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2 дня, а в случае запроса документов и (или) сведений от других государственных органов, иных организаций - 10 дней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000000" w:themeColor="text1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16.6.1. Получение решения о переводе жилого помещения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нежилое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2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письменное согласие третьих лиц – в случае, если право собственности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на переводимое жилое помещение обременено правами третьих лиц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1B3211">
              <w:rPr>
                <w:sz w:val="24"/>
                <w:szCs w:val="24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  <w:proofErr w:type="gramEnd"/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16.6.2. Получение решения о переводе нежилого помещения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жилое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3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нежилого помещения, находящегося в общей собственности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третьих лиц – в случае, если право собственности на переводимое нежилое помещение обременено правами третьих лиц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план-схема или перечень (описание) работ по реконструкции нежилого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помещения, составленный в произвольной форме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16.6.3. Получение решения об отмене решения о переводе жилого помещения в нежилое или нежилого помещения </w:t>
            </w:r>
            <w:proofErr w:type="gramStart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жилое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4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 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16.6.4. Получение решения о согласовании использования не по назначению блокированного, одноквартирного жилого дома или его части</w:t>
            </w:r>
          </w:p>
          <w:p w:rsidR="00177873" w:rsidRPr="00611917" w:rsidRDefault="003B1A14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5" w:history="1">
              <w:r w:rsidR="00177873" w:rsidRPr="00C02DDB">
                <w:rPr>
                  <w:rFonts w:eastAsia="Times New Roman"/>
                  <w:color w:val="0070C0"/>
                  <w:sz w:val="24"/>
                  <w:szCs w:val="24"/>
                  <w:u w:val="single"/>
                </w:rPr>
                <w:t>Регламент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16.7.1. Получение разрешения на переустройство, перепланировку жилого помещения или нежилого помещения в жилом доме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6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 или оперативного управления на помещение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242424"/>
                <w:sz w:val="24"/>
                <w:szCs w:val="24"/>
                <w:shd w:val="clear" w:color="auto" w:fill="FFFFFF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16.7.2. Согласование самовольного переустройства, перепланировки жилого помещения или нежилого помещения в жилом доме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7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замещение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16.7.3. 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8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 исключением находящихся в аварийном состоянии или грозящих обвалом, разрушенных и не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зарегистрированных в едином государственном регистре недвижимого имущества, прав на него и сделок с ним), – для собственника, обладателя права хозяйственного ведения или оперативного управления на помещение, дом, постройку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ведомость технических характеристик (при наличии)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описание работ и планов застройщика по реконструкции помещения, дома, постройки,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составленное в произвольной форме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16.7.4. Получение решения о разрешении на реконструкцию нежилой капитальной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постройки на придомовой территории</w:t>
            </w:r>
          </w:p>
          <w:p w:rsidR="00177873" w:rsidRPr="001B3211" w:rsidRDefault="003B1A14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79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копия документа, подтверждающего государственную регистрацию юридического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лица или индивидуального предпринимателя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ним), – для собственника, обладателя права хозяйственного ведения или оперативного управления на помещение, дом, постройку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ведомость технических характеристик (при наличии)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принадлежность помещения, дома, постройки на праве собственности или ином законном основании (договор, судебное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</w:r>
            <w:proofErr w:type="gramEnd"/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</w:t>
            </w:r>
            <w:r w:rsidRPr="001B3211">
              <w:rPr>
                <w:sz w:val="24"/>
                <w:szCs w:val="24"/>
              </w:rPr>
              <w:lastRenderedPageBreak/>
              <w:t>таких граждан и участников, на реконструкцию помещения, дома, постройки либо копия решения суда об обязанности произвести реконструкцию – в случае, если судом принималось такое решение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16.8.1. Согласование установки на крыше или фасаде многоквартирного жилого дома индивидуальной антенны или иной конструкции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80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16.8.2. Согласование самовольной установки на крыше или фасаде многоквартирного жилого дома индивидуальной антенны или иной </w:t>
            </w: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конструкции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3B1A14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hyperlink r:id="rId81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заявление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Сабода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каб.11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71268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оперативное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Хмилевская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И.Л.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заместитель начальника отдела 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каб.12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71264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16.9.1. Получение решения о сносе непригодного для проживания жилого дома</w:t>
            </w:r>
          </w:p>
          <w:p w:rsidR="00177873" w:rsidRPr="001B3211" w:rsidRDefault="003B1A14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2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технический паспорт либо ведомость технических 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характеристик на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жилой дом и (или) документ, подтверждающий право собственности, право хозяйственного ведения или оперативного управления на него (если жилой дом и (или) права на него зарегистрированы в едином государственном регистре недвижимого имущества, прав на него и сделок с ним)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принадлежность жилого дома на праве собственности или ином законном основании (договор, судебное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постановление, иной документ, подтверждающий такое право или основание), – в случае, если жилой дом и (или) права на него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письменное согласие всех собственников (лиц, претендующих на возникновение права собственности) жилого дома, находящегося в 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общей собственности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письменное согласие третьих лиц – в случае, если право собственности на сносимый жилой дом обременено правами третьих лиц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согласие органов опеки – в случае регистрации в непригодном для проживания жилом доме несовершеннолетних граждан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15 дней,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sz w:val="24"/>
                <w:szCs w:val="24"/>
              </w:rPr>
              <w:t>до приемки объекта в эксплуатацию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оперативное замещение осуществляет: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16.10.1. Включение жилого помещения государственного жилищного фонда в состав специальных жилых помещений</w:t>
            </w:r>
          </w:p>
          <w:p w:rsidR="00177873" w:rsidRPr="001B3211" w:rsidRDefault="003B1A14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3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16.10.2. Включение жилого помещения государственного жилищного фонда в состав арендного жилья</w:t>
            </w:r>
          </w:p>
          <w:p w:rsidR="00177873" w:rsidRPr="001B3211" w:rsidRDefault="003B1A14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4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заявление о включении жилого помещения государственного жилищного фонда в состав жилых помещений коммерческого использования 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16.10.3. Исключение жилого помещения государственного жилищного фонда из состава специальных жилых помещений</w:t>
            </w:r>
          </w:p>
          <w:p w:rsidR="00177873" w:rsidRPr="001B3211" w:rsidRDefault="003B1A14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5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before="120"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ходатайство об исключении жилого помещения государственного жилищного фонда из состава специальных жилых помещений с указанием вида специального жилого помещения</w:t>
            </w:r>
          </w:p>
          <w:p w:rsidR="00177873" w:rsidRPr="001B3211" w:rsidRDefault="00177873" w:rsidP="001B3211">
            <w:pPr>
              <w:spacing w:before="120"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документ, </w:t>
            </w:r>
            <w:r w:rsidRPr="001B3211">
              <w:rPr>
                <w:sz w:val="24"/>
                <w:szCs w:val="24"/>
              </w:rPr>
              <w:lastRenderedPageBreak/>
              <w:t>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before="120"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технический паспорт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before="120"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sz w:val="24"/>
                <w:szCs w:val="24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873" w:rsidRPr="001B3211" w:rsidTr="007E1C57">
        <w:tc>
          <w:tcPr>
            <w:tcW w:w="2405" w:type="dxa"/>
          </w:tcPr>
          <w:p w:rsidR="00177873" w:rsidRDefault="00177873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16.10.4. Исключение жилого помещения государственного жилищного фонда из состава арендного жилья</w:t>
            </w:r>
          </w:p>
          <w:p w:rsidR="00177873" w:rsidRPr="001B3211" w:rsidRDefault="003B1A14" w:rsidP="001B321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86" w:tooltip="регламент АП" w:history="1">
              <w:r w:rsidR="00177873" w:rsidRPr="00A172EF">
                <w:rPr>
                  <w:color w:val="0070C0"/>
                  <w:sz w:val="24"/>
                  <w:szCs w:val="24"/>
                  <w:u w:val="single"/>
                </w:rPr>
                <w:t>регламент АП </w:t>
              </w:r>
            </w:hyperlink>
          </w:p>
        </w:tc>
        <w:tc>
          <w:tcPr>
            <w:tcW w:w="3109" w:type="dxa"/>
          </w:tcPr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заявление об исключении жилого помещения государственного жилищного фонда из состава арендного жилья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873" w:rsidRPr="001B3211" w:rsidRDefault="00177873" w:rsidP="001B3211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1845" w:type="dxa"/>
            <w:gridSpan w:val="4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846" w:type="dxa"/>
            <w:gridSpan w:val="3"/>
          </w:tcPr>
          <w:p w:rsidR="00177873" w:rsidRPr="001B3211" w:rsidRDefault="0017787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color w:val="000000"/>
                <w:sz w:val="24"/>
                <w:szCs w:val="24"/>
                <w:lang w:eastAsia="en-US"/>
              </w:rPr>
              <w:t>1 месяц</w:t>
            </w:r>
          </w:p>
        </w:tc>
        <w:tc>
          <w:tcPr>
            <w:tcW w:w="1420" w:type="dxa"/>
            <w:gridSpan w:val="2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275" w:type="dxa"/>
            <w:gridSpan w:val="3"/>
          </w:tcPr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Служба «одно окно» райисполкома,</w:t>
            </w:r>
          </w:p>
          <w:p w:rsidR="00177873" w:rsidRPr="001B3211" w:rsidRDefault="00177873" w:rsidP="001B3211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Елец Т.С.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</w:t>
            </w:r>
            <w:r w:rsidR="00072640">
              <w:rPr>
                <w:rFonts w:eastAsia="Calibri"/>
                <w:sz w:val="24"/>
                <w:szCs w:val="24"/>
                <w:lang w:eastAsia="en-US"/>
              </w:rPr>
              <w:t>53381</w:t>
            </w: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оперативное замещение осуществляет: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Рапинчук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 Л.В.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proofErr w:type="spellStart"/>
            <w:r w:rsidRPr="001B3211">
              <w:rPr>
                <w:rFonts w:eastAsia="Calibri"/>
                <w:sz w:val="24"/>
                <w:szCs w:val="24"/>
                <w:lang w:eastAsia="en-US"/>
              </w:rPr>
              <w:t>ЖКХ</w:t>
            </w:r>
            <w:proofErr w:type="gramStart"/>
            <w:r w:rsidRPr="001B3211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1B3211">
              <w:rPr>
                <w:rFonts w:eastAsia="Calibri"/>
                <w:sz w:val="24"/>
                <w:szCs w:val="24"/>
                <w:lang w:eastAsia="en-US"/>
              </w:rPr>
              <w:t>иС</w:t>
            </w:r>
            <w:proofErr w:type="spellEnd"/>
            <w:r w:rsidRPr="001B321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7873" w:rsidRPr="001B3211" w:rsidRDefault="00177873" w:rsidP="001B32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каб.15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тел. 20194</w:t>
            </w:r>
          </w:p>
          <w:p w:rsidR="00177873" w:rsidRPr="001B3211" w:rsidRDefault="00177873" w:rsidP="001B3211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2D13" w:rsidRPr="001B3211" w:rsidTr="007E1C57">
        <w:tc>
          <w:tcPr>
            <w:tcW w:w="2405" w:type="dxa"/>
          </w:tcPr>
          <w:p w:rsidR="00352D13" w:rsidRDefault="00352D13" w:rsidP="00E557AA">
            <w:pPr>
              <w:suppressAutoHyphens/>
              <w:autoSpaceDE w:val="0"/>
              <w:autoSpaceDN w:val="0"/>
              <w:adjustRightInd w:val="0"/>
              <w:spacing w:before="20" w:line="240" w:lineRule="exact"/>
              <w:jc w:val="both"/>
              <w:rPr>
                <w:sz w:val="24"/>
                <w:szCs w:val="24"/>
              </w:rPr>
            </w:pPr>
            <w:r w:rsidRPr="00E557AA">
              <w:rPr>
                <w:spacing w:val="-4"/>
                <w:sz w:val="24"/>
                <w:szCs w:val="24"/>
              </w:rPr>
              <w:t>16.11</w:t>
            </w:r>
            <w:r w:rsidRPr="00E557AA">
              <w:rPr>
                <w:sz w:val="24"/>
                <w:szCs w:val="24"/>
              </w:rPr>
              <w:t>.1. </w:t>
            </w:r>
            <w:proofErr w:type="gramStart"/>
            <w:r w:rsidRPr="00E557AA">
              <w:rPr>
                <w:sz w:val="24"/>
                <w:szCs w:val="24"/>
              </w:rPr>
              <w:t xml:space="preserve">Принятие </w:t>
            </w:r>
            <w:r w:rsidRPr="00E557AA">
              <w:rPr>
                <w:sz w:val="24"/>
                <w:szCs w:val="24"/>
              </w:rPr>
              <w:lastRenderedPageBreak/>
              <w:t xml:space="preserve">решения о разрешении раздела земельного </w:t>
            </w:r>
            <w:r w:rsidRPr="00E557AA">
              <w:rPr>
                <w:spacing w:val="-8"/>
                <w:sz w:val="24"/>
                <w:szCs w:val="24"/>
              </w:rPr>
              <w:t>участка, предоставлен</w:t>
            </w:r>
            <w:r w:rsidRPr="00E557AA">
              <w:rPr>
                <w:spacing w:val="-8"/>
                <w:sz w:val="24"/>
                <w:szCs w:val="24"/>
              </w:rPr>
              <w:softHyphen/>
              <w:t>н</w:t>
            </w:r>
            <w:r w:rsidRPr="00E557AA">
              <w:rPr>
                <w:spacing w:val="-12"/>
                <w:sz w:val="24"/>
                <w:szCs w:val="24"/>
              </w:rPr>
              <w:t xml:space="preserve">ого для строительства </w:t>
            </w:r>
            <w:r w:rsidRPr="00E557AA">
              <w:rPr>
                <w:sz w:val="24"/>
                <w:szCs w:val="24"/>
              </w:rPr>
              <w:t xml:space="preserve">и (или) обслуживания одноквартирного, блокированного жилого дома (за исключением </w:t>
            </w:r>
            <w:r w:rsidRPr="00E557AA">
              <w:rPr>
                <w:spacing w:val="-8"/>
                <w:sz w:val="24"/>
                <w:szCs w:val="24"/>
              </w:rPr>
              <w:t>случаев, связанных</w:t>
            </w:r>
            <w:r w:rsidRPr="00E557AA">
              <w:rPr>
                <w:sz w:val="24"/>
                <w:szCs w:val="24"/>
              </w:rPr>
              <w:t xml:space="preserve"> с разделом этих домов) либо иных </w:t>
            </w:r>
            <w:r w:rsidRPr="00E557AA">
              <w:rPr>
                <w:spacing w:val="-12"/>
                <w:sz w:val="24"/>
                <w:szCs w:val="24"/>
              </w:rPr>
              <w:t>капитальных строений</w:t>
            </w:r>
            <w:r w:rsidRPr="00E557AA">
              <w:rPr>
                <w:sz w:val="24"/>
                <w:szCs w:val="24"/>
              </w:rPr>
              <w:t xml:space="preserve"> (зданий, соору</w:t>
            </w:r>
            <w:r w:rsidRPr="00E557AA">
              <w:rPr>
                <w:sz w:val="24"/>
                <w:szCs w:val="24"/>
              </w:rPr>
              <w:softHyphen/>
              <w:t xml:space="preserve">жений) (до завершения их строительства), или изменения целевого назначения </w:t>
            </w:r>
            <w:r w:rsidRPr="00E557AA">
              <w:rPr>
                <w:spacing w:val="-12"/>
                <w:sz w:val="24"/>
                <w:szCs w:val="24"/>
              </w:rPr>
              <w:t>земельного участка,</w:t>
            </w:r>
            <w:r w:rsidRPr="00E557AA">
              <w:rPr>
                <w:sz w:val="24"/>
                <w:szCs w:val="24"/>
              </w:rPr>
              <w:t xml:space="preserve"> предостав</w:t>
            </w:r>
            <w:r w:rsidRPr="00E557AA">
              <w:rPr>
                <w:sz w:val="24"/>
                <w:szCs w:val="24"/>
              </w:rPr>
              <w:softHyphen/>
              <w:t>ленного для строи</w:t>
            </w:r>
            <w:r w:rsidRPr="00E557AA">
              <w:rPr>
                <w:sz w:val="24"/>
                <w:szCs w:val="24"/>
              </w:rPr>
              <w:softHyphen/>
              <w:t>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</w:t>
            </w:r>
            <w:proofErr w:type="gramEnd"/>
            <w:r w:rsidRPr="00E557AA">
              <w:rPr>
                <w:sz w:val="24"/>
                <w:szCs w:val="24"/>
              </w:rPr>
              <w:t xml:space="preserve"> </w:t>
            </w:r>
            <w:proofErr w:type="gramStart"/>
            <w:r w:rsidRPr="00E557AA">
              <w:rPr>
                <w:sz w:val="24"/>
                <w:szCs w:val="24"/>
              </w:rPr>
              <w:t xml:space="preserve">прав и обязанностей по договору аренды земельного участка, предоставленного для строительства </w:t>
            </w:r>
            <w:r w:rsidRPr="00E557AA">
              <w:rPr>
                <w:sz w:val="24"/>
                <w:szCs w:val="24"/>
              </w:rPr>
              <w:lastRenderedPageBreak/>
              <w:t xml:space="preserve">и (или) обслуживания </w:t>
            </w:r>
            <w:r w:rsidRPr="00E557AA">
              <w:rPr>
                <w:spacing w:val="-8"/>
                <w:sz w:val="24"/>
                <w:szCs w:val="24"/>
              </w:rPr>
              <w:t>капиталь</w:t>
            </w:r>
            <w:r w:rsidRPr="00E557AA">
              <w:rPr>
                <w:spacing w:val="-8"/>
                <w:sz w:val="24"/>
                <w:szCs w:val="24"/>
              </w:rPr>
              <w:softHyphen/>
              <w:t>ного строения</w:t>
            </w:r>
            <w:r w:rsidRPr="00E557AA">
              <w:rPr>
                <w:sz w:val="24"/>
                <w:szCs w:val="24"/>
              </w:rPr>
              <w:t xml:space="preserve"> (здания, </w:t>
            </w:r>
            <w:r w:rsidRPr="00E557AA">
              <w:rPr>
                <w:spacing w:val="-12"/>
                <w:sz w:val="24"/>
                <w:szCs w:val="24"/>
              </w:rPr>
              <w:t>сооружения) до получения</w:t>
            </w:r>
            <w:r w:rsidRPr="00E557AA">
              <w:rPr>
                <w:sz w:val="24"/>
                <w:szCs w:val="24"/>
              </w:rPr>
              <w:t xml:space="preserve"> правообладателем документов, удостоверяющих пра</w:t>
            </w:r>
            <w:r w:rsidRPr="00E557AA">
              <w:rPr>
                <w:spacing w:val="-4"/>
                <w:sz w:val="24"/>
                <w:szCs w:val="24"/>
              </w:rPr>
              <w:t>во на расположенные</w:t>
            </w:r>
            <w:r w:rsidRPr="00E557AA">
              <w:rPr>
                <w:sz w:val="24"/>
                <w:szCs w:val="24"/>
              </w:rPr>
              <w:t xml:space="preserve"> на этих участках капитальные </w:t>
            </w:r>
            <w:r w:rsidRPr="00E557AA">
              <w:rPr>
                <w:spacing w:val="-4"/>
                <w:sz w:val="24"/>
                <w:szCs w:val="24"/>
              </w:rPr>
              <w:t>строения (здания, сооружения</w:t>
            </w:r>
            <w:r w:rsidRPr="00E557AA">
              <w:rPr>
                <w:sz w:val="24"/>
                <w:szCs w:val="24"/>
              </w:rPr>
              <w:t>), или о разрешении предоставления дополнительного земельного участка в связи с необходи</w:t>
            </w:r>
            <w:r w:rsidRPr="00E557AA">
              <w:rPr>
                <w:sz w:val="24"/>
                <w:szCs w:val="24"/>
              </w:rPr>
              <w:softHyphen/>
              <w:t>мостью увеличения размера и изменения границы земельного участка, предо</w:t>
            </w:r>
            <w:r w:rsidRPr="00E557AA">
              <w:rPr>
                <w:sz w:val="24"/>
                <w:szCs w:val="24"/>
              </w:rPr>
              <w:softHyphen/>
              <w:t>ставленного по результатам аукциона на право аренды земель</w:t>
            </w:r>
            <w:r w:rsidRPr="00E557AA">
              <w:rPr>
                <w:sz w:val="24"/>
                <w:szCs w:val="24"/>
              </w:rPr>
              <w:softHyphen/>
              <w:t>ного участка</w:t>
            </w:r>
            <w:proofErr w:type="gramEnd"/>
            <w:r w:rsidRPr="00E557AA">
              <w:rPr>
                <w:sz w:val="24"/>
                <w:szCs w:val="24"/>
              </w:rPr>
              <w:t>, аукциона с условиями на право проектирования и строительства капиталь</w:t>
            </w:r>
            <w:r w:rsidRPr="00E557AA">
              <w:rPr>
                <w:spacing w:val="-4"/>
                <w:sz w:val="24"/>
                <w:szCs w:val="24"/>
              </w:rPr>
              <w:t>ных строений (зданий</w:t>
            </w:r>
            <w:r w:rsidRPr="00E557AA">
              <w:rPr>
                <w:sz w:val="24"/>
                <w:szCs w:val="24"/>
              </w:rPr>
              <w:t xml:space="preserve">, </w:t>
            </w:r>
            <w:r w:rsidRPr="00E557AA">
              <w:rPr>
                <w:spacing w:val="-4"/>
                <w:sz w:val="24"/>
                <w:szCs w:val="24"/>
              </w:rPr>
              <w:t>сооружений) либо</w:t>
            </w:r>
            <w:r w:rsidRPr="00E557AA">
              <w:rPr>
                <w:sz w:val="24"/>
                <w:szCs w:val="24"/>
              </w:rPr>
              <w:t xml:space="preserve"> аукциона по </w:t>
            </w:r>
            <w:r w:rsidRPr="00E557AA">
              <w:rPr>
                <w:spacing w:val="-8"/>
                <w:sz w:val="24"/>
                <w:szCs w:val="24"/>
              </w:rPr>
              <w:t>про</w:t>
            </w:r>
            <w:r w:rsidRPr="00E557AA">
              <w:rPr>
                <w:spacing w:val="-8"/>
                <w:sz w:val="24"/>
                <w:szCs w:val="24"/>
              </w:rPr>
              <w:softHyphen/>
              <w:t>даже земельных</w:t>
            </w:r>
            <w:r w:rsidRPr="00E557AA">
              <w:rPr>
                <w:sz w:val="24"/>
                <w:szCs w:val="24"/>
              </w:rPr>
              <w:t xml:space="preserve"> участков в част</w:t>
            </w:r>
            <w:r w:rsidRPr="00E557AA">
              <w:rPr>
                <w:spacing w:val="-12"/>
                <w:sz w:val="24"/>
                <w:szCs w:val="24"/>
              </w:rPr>
              <w:t xml:space="preserve">ную </w:t>
            </w:r>
            <w:r w:rsidRPr="00E557AA">
              <w:rPr>
                <w:spacing w:val="-12"/>
                <w:sz w:val="24"/>
                <w:szCs w:val="24"/>
              </w:rPr>
              <w:lastRenderedPageBreak/>
              <w:t xml:space="preserve">собственность, </w:t>
            </w:r>
            <w:r w:rsidRPr="00E557AA">
              <w:rPr>
                <w:spacing w:val="-4"/>
                <w:sz w:val="24"/>
                <w:szCs w:val="24"/>
              </w:rPr>
              <w:t>и об</w:t>
            </w:r>
            <w:r w:rsidRPr="00E557AA">
              <w:rPr>
                <w:sz w:val="24"/>
                <w:szCs w:val="24"/>
              </w:rPr>
              <w:t xml:space="preserve"> изменении вида права на земельный участок в случаях, когда необходимость такого изменения преду</w:t>
            </w:r>
            <w:r w:rsidRPr="00E557AA">
              <w:rPr>
                <w:sz w:val="24"/>
                <w:szCs w:val="24"/>
              </w:rPr>
              <w:softHyphen/>
              <w:t>смотрена Кодексом Республики Беларусь о земле</w:t>
            </w:r>
          </w:p>
          <w:p w:rsidR="00135411" w:rsidRPr="00135411" w:rsidRDefault="003B1A14" w:rsidP="00135411">
            <w:pPr>
              <w:rPr>
                <w:sz w:val="24"/>
                <w:szCs w:val="24"/>
              </w:rPr>
            </w:pPr>
            <w:hyperlink r:id="rId87" w:history="1">
              <w:r w:rsidR="00135411" w:rsidRPr="00135411">
                <w:rPr>
                  <w:rStyle w:val="a8"/>
                  <w:sz w:val="24"/>
                  <w:szCs w:val="24"/>
                </w:rPr>
                <w:t>Регламент АП</w:t>
              </w:r>
            </w:hyperlink>
          </w:p>
          <w:p w:rsidR="00135411" w:rsidRDefault="00135411" w:rsidP="00E557AA">
            <w:pPr>
              <w:suppressAutoHyphens/>
              <w:autoSpaceDE w:val="0"/>
              <w:autoSpaceDN w:val="0"/>
              <w:adjustRightInd w:val="0"/>
              <w:spacing w:before="20" w:line="240" w:lineRule="exact"/>
              <w:jc w:val="both"/>
              <w:rPr>
                <w:sz w:val="24"/>
                <w:szCs w:val="24"/>
              </w:rPr>
            </w:pPr>
          </w:p>
          <w:p w:rsidR="00352D13" w:rsidRPr="001B3211" w:rsidRDefault="00352D13" w:rsidP="00352D13">
            <w:pPr>
              <w:suppressAutoHyphens/>
              <w:autoSpaceDE w:val="0"/>
              <w:autoSpaceDN w:val="0"/>
              <w:adjustRightInd w:val="0"/>
              <w:spacing w:before="20"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352D13" w:rsidRPr="001B3211" w:rsidRDefault="00BA7D93" w:rsidP="00BA7D9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Предоставляемые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документы</w:t>
            </w:r>
            <w:r w:rsidRPr="00BA7D93">
              <w:rPr>
                <w:sz w:val="28"/>
                <w:szCs w:val="28"/>
              </w:rPr>
              <w:t>*</w:t>
            </w:r>
          </w:p>
        </w:tc>
        <w:tc>
          <w:tcPr>
            <w:tcW w:w="1845" w:type="dxa"/>
            <w:gridSpan w:val="4"/>
          </w:tcPr>
          <w:p w:rsidR="00352D13" w:rsidRPr="001B3211" w:rsidRDefault="00BA7D93" w:rsidP="00BA7D9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Запрашиваемы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е документы</w:t>
            </w:r>
            <w:r w:rsidRPr="00BA7D93">
              <w:rPr>
                <w:sz w:val="28"/>
                <w:szCs w:val="28"/>
              </w:rPr>
              <w:t>**</w:t>
            </w:r>
          </w:p>
        </w:tc>
        <w:tc>
          <w:tcPr>
            <w:tcW w:w="1559" w:type="dxa"/>
            <w:gridSpan w:val="2"/>
          </w:tcPr>
          <w:p w:rsidR="00352D13" w:rsidRPr="00E557AA" w:rsidRDefault="00352D13" w:rsidP="00BA7D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57AA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6" w:type="dxa"/>
            <w:gridSpan w:val="3"/>
          </w:tcPr>
          <w:p w:rsidR="00352D13" w:rsidRPr="001B3211" w:rsidRDefault="00352D13" w:rsidP="001B321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557AA">
              <w:rPr>
                <w:sz w:val="24"/>
                <w:szCs w:val="24"/>
              </w:rPr>
              <w:t>1</w:t>
            </w:r>
            <w:r w:rsidRPr="00E557AA">
              <w:rPr>
                <w:spacing w:val="-4"/>
                <w:sz w:val="24"/>
                <w:szCs w:val="24"/>
              </w:rPr>
              <w:t>0 рабочих дней</w:t>
            </w:r>
            <w:r w:rsidRPr="00E557AA">
              <w:rPr>
                <w:sz w:val="24"/>
                <w:szCs w:val="24"/>
              </w:rPr>
              <w:t xml:space="preserve"> </w:t>
            </w:r>
            <w:r w:rsidRPr="00E557AA">
              <w:rPr>
                <w:sz w:val="24"/>
                <w:szCs w:val="24"/>
              </w:rPr>
              <w:lastRenderedPageBreak/>
              <w:t>со дня подачи заяв</w:t>
            </w:r>
            <w:r w:rsidRPr="00E557AA">
              <w:rPr>
                <w:sz w:val="24"/>
                <w:szCs w:val="24"/>
              </w:rPr>
              <w:softHyphen/>
              <w:t>ления,</w:t>
            </w:r>
            <w:r w:rsidRPr="00E557AA">
              <w:rPr>
                <w:spacing w:val="-12"/>
                <w:sz w:val="24"/>
                <w:szCs w:val="24"/>
              </w:rPr>
              <w:t xml:space="preserve"> а в случае</w:t>
            </w:r>
            <w:r w:rsidRPr="00E557AA">
              <w:rPr>
                <w:sz w:val="24"/>
                <w:szCs w:val="24"/>
              </w:rPr>
              <w:t xml:space="preserve"> истре</w:t>
            </w:r>
            <w:r w:rsidRPr="00E557AA">
              <w:rPr>
                <w:sz w:val="24"/>
                <w:szCs w:val="24"/>
              </w:rPr>
              <w:softHyphen/>
              <w:t xml:space="preserve">бования </w:t>
            </w:r>
            <w:r w:rsidRPr="00E557AA">
              <w:rPr>
                <w:spacing w:val="-8"/>
                <w:sz w:val="24"/>
                <w:szCs w:val="24"/>
              </w:rPr>
              <w:t>документ</w:t>
            </w:r>
            <w:r w:rsidRPr="00E557AA">
              <w:rPr>
                <w:sz w:val="24"/>
                <w:szCs w:val="24"/>
              </w:rPr>
              <w:t>ов при при</w:t>
            </w:r>
            <w:r w:rsidRPr="00E557AA">
              <w:rPr>
                <w:sz w:val="24"/>
                <w:szCs w:val="24"/>
              </w:rPr>
              <w:softHyphen/>
              <w:t>ня</w:t>
            </w:r>
            <w:r w:rsidRPr="00E557AA">
              <w:rPr>
                <w:sz w:val="24"/>
                <w:szCs w:val="24"/>
              </w:rPr>
              <w:softHyphen/>
              <w:t>тии решения, не связанного с отк</w:t>
            </w:r>
            <w:r w:rsidRPr="00E557AA">
              <w:rPr>
                <w:spacing w:val="-8"/>
                <w:sz w:val="24"/>
                <w:szCs w:val="24"/>
              </w:rPr>
              <w:t>азом в осуществлении</w:t>
            </w:r>
            <w:r w:rsidRPr="00E557AA">
              <w:rPr>
                <w:sz w:val="24"/>
                <w:szCs w:val="24"/>
              </w:rPr>
              <w:t xml:space="preserve"> </w:t>
            </w:r>
            <w:r w:rsidRPr="00E557AA">
              <w:rPr>
                <w:spacing w:val="-4"/>
                <w:sz w:val="24"/>
                <w:szCs w:val="24"/>
              </w:rPr>
              <w:t>настоящей про</w:t>
            </w:r>
            <w:r w:rsidRPr="00E557AA">
              <w:rPr>
                <w:spacing w:val="-8"/>
                <w:sz w:val="24"/>
                <w:szCs w:val="24"/>
              </w:rPr>
              <w:t xml:space="preserve">цедуры,  10 рабочих </w:t>
            </w:r>
            <w:r w:rsidRPr="00E557AA">
              <w:rPr>
                <w:sz w:val="24"/>
                <w:szCs w:val="24"/>
              </w:rPr>
              <w:t>дней со дня представ</w:t>
            </w:r>
            <w:r w:rsidRPr="00E557AA">
              <w:rPr>
                <w:sz w:val="24"/>
                <w:szCs w:val="24"/>
              </w:rPr>
              <w:softHyphen/>
              <w:t>ле</w:t>
            </w:r>
            <w:r w:rsidRPr="00E557AA">
              <w:rPr>
                <w:spacing w:val="-12"/>
                <w:sz w:val="24"/>
                <w:szCs w:val="24"/>
              </w:rPr>
              <w:t>ния таких документо</w:t>
            </w:r>
            <w:r w:rsidRPr="00E371C4">
              <w:rPr>
                <w:spacing w:val="-12"/>
                <w:sz w:val="26"/>
                <w:szCs w:val="26"/>
              </w:rPr>
              <w:t>в</w:t>
            </w:r>
          </w:p>
        </w:tc>
        <w:tc>
          <w:tcPr>
            <w:tcW w:w="1420" w:type="dxa"/>
            <w:gridSpan w:val="2"/>
          </w:tcPr>
          <w:p w:rsidR="00352D13" w:rsidRPr="001B3211" w:rsidRDefault="00352D13" w:rsidP="00BA7D93">
            <w:pPr>
              <w:spacing w:line="240" w:lineRule="exact"/>
              <w:jc w:val="both"/>
              <w:rPr>
                <w:color w:val="242424"/>
                <w:sz w:val="24"/>
                <w:szCs w:val="24"/>
                <w:shd w:val="clear" w:color="auto" w:fill="FFFFFF"/>
              </w:rPr>
            </w:pPr>
            <w:r w:rsidRPr="001B3211">
              <w:rPr>
                <w:color w:val="242424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275" w:type="dxa"/>
            <w:gridSpan w:val="3"/>
          </w:tcPr>
          <w:p w:rsidR="00352D13" w:rsidRPr="001B3211" w:rsidRDefault="00352D13" w:rsidP="00352D13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 xml:space="preserve">Служба «одно </w:t>
            </w:r>
            <w:r w:rsidRPr="001B3211">
              <w:rPr>
                <w:sz w:val="24"/>
                <w:szCs w:val="24"/>
              </w:rPr>
              <w:lastRenderedPageBreak/>
              <w:t>окно» райисполкома,</w:t>
            </w:r>
          </w:p>
          <w:p w:rsidR="00352D13" w:rsidRPr="001B3211" w:rsidRDefault="00352D13" w:rsidP="00352D13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sz w:val="24"/>
                <w:szCs w:val="24"/>
              </w:rPr>
              <w:t>г. Дрогичин, ул. Ленина, д.151,</w:t>
            </w:r>
          </w:p>
          <w:p w:rsidR="00352D13" w:rsidRPr="001B3211" w:rsidRDefault="00352D13" w:rsidP="00352D13">
            <w:pPr>
              <w:spacing w:line="240" w:lineRule="exact"/>
              <w:rPr>
                <w:sz w:val="24"/>
                <w:szCs w:val="24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 xml:space="preserve">тел. 142, </w:t>
            </w:r>
            <w:r>
              <w:rPr>
                <w:rFonts w:eastAsia="Calibri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1955" w:type="dxa"/>
          </w:tcPr>
          <w:p w:rsidR="00352D13" w:rsidRPr="001B3211" w:rsidRDefault="00922B59" w:rsidP="00634066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Козыня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Л.С</w:t>
            </w:r>
            <w:r w:rsidR="00352D13" w:rsidRPr="001B321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52D13" w:rsidRPr="00BC2DBE" w:rsidRDefault="00922B59" w:rsidP="00634066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главный специалист</w:t>
            </w:r>
            <w:r w:rsidR="00352D1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отдела  землеустройства</w:t>
            </w:r>
          </w:p>
          <w:p w:rsidR="00352D13" w:rsidRPr="00BC2DBE" w:rsidRDefault="00352D13" w:rsidP="00634066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352D13" w:rsidRPr="00BC2DBE" w:rsidRDefault="00352D13" w:rsidP="00634066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52D13" w:rsidRPr="00BC2DBE" w:rsidRDefault="00352D13" w:rsidP="00634066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оперативное замещение осуществля</w:t>
            </w:r>
            <w:r w:rsidR="00922B5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т:</w:t>
            </w:r>
          </w:p>
          <w:p w:rsidR="00922B59" w:rsidRPr="001B3211" w:rsidRDefault="00922B59" w:rsidP="00922B59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1B3211">
              <w:rPr>
                <w:rFonts w:eastAsia="Calibri"/>
                <w:sz w:val="24"/>
                <w:szCs w:val="24"/>
                <w:lang w:eastAsia="en-US"/>
              </w:rPr>
              <w:t>Рудая В.В.</w:t>
            </w:r>
          </w:p>
          <w:p w:rsidR="00922B59" w:rsidRPr="00BC2DBE" w:rsidRDefault="00922B59" w:rsidP="00922B59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заместитель началь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ника отдела  землеустройства</w:t>
            </w:r>
          </w:p>
          <w:p w:rsidR="00922B59" w:rsidRPr="00BC2DBE" w:rsidRDefault="00922B59" w:rsidP="00922B59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каб.32</w:t>
            </w:r>
          </w:p>
          <w:p w:rsidR="00922B59" w:rsidRPr="00BC2DBE" w:rsidRDefault="00922B59" w:rsidP="00922B59">
            <w:pPr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C2DB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тел.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71329</w:t>
            </w:r>
          </w:p>
          <w:p w:rsidR="00352D13" w:rsidRPr="001B3211" w:rsidRDefault="00352D13" w:rsidP="0063406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B3211" w:rsidRPr="001B3211" w:rsidRDefault="001B3211" w:rsidP="001B3211">
      <w:pPr>
        <w:tabs>
          <w:tab w:val="left" w:pos="14884"/>
        </w:tabs>
        <w:spacing w:line="240" w:lineRule="exact"/>
        <w:jc w:val="both"/>
        <w:rPr>
          <w:rFonts w:eastAsia="Calibri"/>
          <w:sz w:val="24"/>
          <w:szCs w:val="24"/>
          <w:lang w:eastAsia="en-US"/>
        </w:rPr>
      </w:pPr>
    </w:p>
    <w:p w:rsidR="001B3211" w:rsidRDefault="00A17F64" w:rsidP="001B3211">
      <w:pPr>
        <w:tabs>
          <w:tab w:val="left" w:pos="14884"/>
        </w:tabs>
        <w:spacing w:line="240" w:lineRule="exact"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>__</w:t>
      </w:r>
      <w:r>
        <w:rPr>
          <w:rFonts w:eastAsia="Calibri"/>
          <w:sz w:val="24"/>
          <w:szCs w:val="24"/>
          <w:u w:val="single"/>
          <w:lang w:eastAsia="en-US"/>
        </w:rPr>
        <w:t>______________________________</w:t>
      </w:r>
    </w:p>
    <w:p w:rsidR="00A17F64" w:rsidRPr="00A17F64" w:rsidRDefault="00A17F64" w:rsidP="001B3211">
      <w:pPr>
        <w:tabs>
          <w:tab w:val="left" w:pos="14884"/>
        </w:tabs>
        <w:spacing w:line="240" w:lineRule="exact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BA7D93" w:rsidRPr="00BA7D93" w:rsidRDefault="00BA7D93" w:rsidP="00BA7D93">
      <w:pPr>
        <w:pStyle w:val="table10"/>
        <w:jc w:val="center"/>
        <w:rPr>
          <w:b/>
          <w:color w:val="000000"/>
          <w:sz w:val="24"/>
          <w:szCs w:val="24"/>
        </w:rPr>
      </w:pPr>
      <w:r w:rsidRPr="00BA7D93">
        <w:rPr>
          <w:sz w:val="32"/>
          <w:szCs w:val="32"/>
        </w:rPr>
        <w:t>*</w:t>
      </w:r>
      <w:r w:rsidRPr="00BA7D93">
        <w:rPr>
          <w:b/>
          <w:color w:val="000000"/>
          <w:sz w:val="24"/>
          <w:szCs w:val="24"/>
        </w:rPr>
        <w:t xml:space="preserve">1. </w:t>
      </w:r>
      <w:proofErr w:type="gramStart"/>
      <w:r w:rsidRPr="00BA7D93">
        <w:rPr>
          <w:b/>
          <w:color w:val="000000"/>
          <w:sz w:val="24"/>
          <w:szCs w:val="24"/>
        </w:rPr>
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</w:r>
      <w:hyperlink r:id="rId88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color w:val="000000"/>
          <w:sz w:val="24"/>
          <w:szCs w:val="24"/>
        </w:rPr>
        <w:t xml:space="preserve"> Республики Беларусь о земле</w:t>
      </w:r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r w:rsidRPr="00BA7D93">
        <w:rPr>
          <w:color w:val="000000"/>
          <w:sz w:val="24"/>
          <w:szCs w:val="24"/>
        </w:rPr>
        <w:t xml:space="preserve">-заявление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</w:r>
      <w:hyperlink r:id="rId89" w:anchor="a113" w:tooltip="+" w:history="1">
        <w:r w:rsidRPr="00BA7D93">
          <w:rPr>
            <w:rStyle w:val="a8"/>
            <w:sz w:val="24"/>
            <w:szCs w:val="24"/>
          </w:rPr>
          <w:t>Кодексом</w:t>
        </w:r>
      </w:hyperlink>
      <w:r w:rsidRPr="00BA7D93">
        <w:rPr>
          <w:color w:val="000000"/>
          <w:sz w:val="24"/>
          <w:szCs w:val="24"/>
        </w:rPr>
        <w:t xml:space="preserve"> Республики Беларусь о земле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 w:rsidRPr="00BA7D93">
        <w:rPr>
          <w:color w:val="000000"/>
          <w:sz w:val="24"/>
          <w:szCs w:val="24"/>
        </w:rPr>
        <w:t>-заключение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r w:rsidRPr="00BA7D93">
        <w:rPr>
          <w:color w:val="000000"/>
          <w:sz w:val="24"/>
          <w:szCs w:val="24"/>
        </w:rPr>
        <w:t>-документ,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 w:rsidRPr="00BA7D93">
        <w:rPr>
          <w:color w:val="000000"/>
          <w:sz w:val="24"/>
          <w:szCs w:val="24"/>
        </w:rPr>
        <w:t>-документ,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-</w:t>
      </w:r>
      <w:r w:rsidRPr="00BA7D93">
        <w:rPr>
          <w:color w:val="000000"/>
          <w:sz w:val="24"/>
          <w:szCs w:val="24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</w:r>
      <w:proofErr w:type="gramEnd"/>
      <w:r w:rsidRPr="00BA7D93">
        <w:rPr>
          <w:color w:val="000000"/>
          <w:sz w:val="24"/>
          <w:szCs w:val="24"/>
        </w:rPr>
        <w:t> 99 лет было приобретено в соответствии с законодательством</w:t>
      </w:r>
      <w:hyperlink w:anchor="a4" w:tooltip="+" w:history="1">
        <w:r w:rsidRPr="00BA7D93">
          <w:rPr>
            <w:rStyle w:val="a8"/>
            <w:sz w:val="24"/>
            <w:szCs w:val="24"/>
          </w:rPr>
          <w:t>*</w:t>
        </w:r>
      </w:hyperlink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</w:r>
      <w:proofErr w:type="gramEnd"/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</w:r>
      <w:proofErr w:type="gramEnd"/>
    </w:p>
    <w:p w:rsidR="00BA7D93" w:rsidRPr="00BA7D93" w:rsidRDefault="00BA7D93" w:rsidP="00BA7D93">
      <w:pPr>
        <w:rPr>
          <w:rFonts w:ascii="Arial" w:hAnsi="Arial" w:cs="Arial"/>
          <w:color w:val="000000"/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color w:val="000000"/>
          <w:sz w:val="24"/>
          <w:szCs w:val="24"/>
        </w:rPr>
      </w:pPr>
      <w:r w:rsidRPr="00BA7D93">
        <w:rPr>
          <w:b/>
          <w:color w:val="000000"/>
          <w:sz w:val="24"/>
          <w:szCs w:val="24"/>
        </w:rPr>
        <w:t xml:space="preserve">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</w:r>
      <w:hyperlink r:id="rId90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color w:val="000000"/>
          <w:sz w:val="24"/>
          <w:szCs w:val="24"/>
        </w:rPr>
        <w:t xml:space="preserve"> Республики Беларусь о земле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заявление о разрешении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BA7D93">
        <w:rPr>
          <w:sz w:val="24"/>
          <w:szCs w:val="24"/>
        </w:rPr>
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</w:r>
      <w:proofErr w:type="gramEnd"/>
      <w:r w:rsidRPr="00BA7D93">
        <w:rPr>
          <w:sz w:val="24"/>
          <w:szCs w:val="24"/>
        </w:rPr>
        <w:t xml:space="preserve"> 99 лет было приобретено в соответствии с законодательством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</w:r>
      <w:proofErr w:type="gramEnd"/>
    </w:p>
    <w:p w:rsidR="00BA7D93" w:rsidRPr="00BA7D93" w:rsidRDefault="00BA7D93" w:rsidP="00BA7D93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</w:r>
      <w:proofErr w:type="gramEnd"/>
      <w:r w:rsidRPr="00BA7D93">
        <w:rPr>
          <w:sz w:val="24"/>
          <w:szCs w:val="24"/>
        </w:rPr>
        <w:cr/>
      </w:r>
    </w:p>
    <w:p w:rsidR="00BA7D93" w:rsidRPr="00BA7D93" w:rsidRDefault="00BA7D93" w:rsidP="00BA7D93">
      <w:pPr>
        <w:jc w:val="both"/>
        <w:rPr>
          <w:b/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sz w:val="24"/>
          <w:szCs w:val="24"/>
        </w:rPr>
      </w:pPr>
      <w:r w:rsidRPr="00BA7D93">
        <w:rPr>
          <w:b/>
          <w:sz w:val="24"/>
          <w:szCs w:val="24"/>
        </w:rPr>
        <w:t xml:space="preserve">3. </w:t>
      </w:r>
      <w:proofErr w:type="gramStart"/>
      <w:r w:rsidRPr="00BA7D93">
        <w:rPr>
          <w:b/>
          <w:sz w:val="24"/>
          <w:szCs w:val="24"/>
        </w:rPr>
        <w:t>Принятие решения о разрешении отчуждения земельного участка, передачи прав и обязанностей по </w:t>
      </w:r>
      <w:hyperlink r:id="rId91" w:anchor="a10" w:tooltip="+" w:history="1">
        <w:r w:rsidRPr="00BA7D93">
          <w:rPr>
            <w:rStyle w:val="a8"/>
            <w:b/>
            <w:sz w:val="24"/>
            <w:szCs w:val="24"/>
          </w:rPr>
          <w:t>договору</w:t>
        </w:r>
      </w:hyperlink>
      <w:r w:rsidRPr="00BA7D93">
        <w:rPr>
          <w:b/>
          <w:sz w:val="24"/>
          <w:szCs w:val="24"/>
        </w:rPr>
        <w:t xml:space="preserve">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</w:r>
      <w:hyperlink r:id="rId92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sz w:val="24"/>
          <w:szCs w:val="24"/>
        </w:rPr>
        <w:t xml:space="preserve"> Республики Беларусь о</w:t>
      </w:r>
      <w:proofErr w:type="gramEnd"/>
      <w:r w:rsidRPr="00BA7D93">
        <w:rPr>
          <w:b/>
          <w:sz w:val="24"/>
          <w:szCs w:val="24"/>
        </w:rPr>
        <w:t> земле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заявление о разрешении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заключение о независимой оценке по определению рыночной стоимости земельного участка или права аренды земельного участка сроком на 99 лет (если он в соответствии с законодательством не может быть предоставлен в частную собственность) с учетом предполагаемого вида права на земельный участок и (или) его нового целевого назначения – в населенных пунктах и на 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внесение платы за земельный участок по рыночной стоимости таких земельных участков, но не ниже кадастровой стоимости без предоставления рассрочки, – в населенных пунктах и на иных территориях, определенных областными, Минским городским исполнительными комитетами, если земельный участок принадлежит не на праве частной собственности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BA7D93">
        <w:rPr>
          <w:sz w:val="24"/>
          <w:szCs w:val="24"/>
        </w:rPr>
        <w:t>документ, подтверждающий доплату разницы между рыночной стоимостью и кадастровой стоимостью земельного участка, если земельный участок ранее был выкуплен в частную собственность по кадастровой стоимости, – в населенных пунктах и на 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досрочное внесение в полном объеме платы за земельный участок, платы за право аренды земельного участка, – если земельный участок предоставлен в частную собственность или аренду с рассрочкой внесения платы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внесение платы за право аренды сроком на 99 лет по рыночной стоимости таких участков (если земельный участок в соответствии с законодательством не может быть предоставлен в частную собственность), но не ниже размера платы за право аренды сроком на 99 лет без предоставления рассрочки, – в населенных пунктах и на 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доплату разницы между платой за право аренды сроком на 99 лет по рыночной стоимости и платой за право аренды сроком на 99 лет (если земельный участок в соответствии с законодательством не может быть предоставлен в частную собственность), – в населенных пунктах и на иных территориях, определенных областными, Минским городским исполнительными комитетами, если право аренды на земельный участок сроком на</w:t>
      </w:r>
      <w:proofErr w:type="gramEnd"/>
      <w:r w:rsidRPr="00BA7D93">
        <w:rPr>
          <w:sz w:val="24"/>
          <w:szCs w:val="24"/>
        </w:rPr>
        <w:t xml:space="preserve"> 99 лет было приобретено в соответствии с законодательством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A7D93">
        <w:rPr>
          <w:sz w:val="24"/>
          <w:szCs w:val="24"/>
        </w:rPr>
        <w:t>документ, подтверждающий внесение платы по кадастровой стоимости земельных участков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земельный участок по его рыночной стоимости</w:t>
      </w:r>
      <w:proofErr w:type="gramEnd"/>
    </w:p>
    <w:p w:rsidR="00BA7D93" w:rsidRPr="00BA7D93" w:rsidRDefault="00BA7D93" w:rsidP="00BA7D93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-д</w:t>
      </w:r>
      <w:r w:rsidRPr="00BA7D93">
        <w:rPr>
          <w:sz w:val="24"/>
          <w:szCs w:val="24"/>
        </w:rPr>
        <w:t>окумент, подтверждающий внесение платы за право аренды сроком на 99 лет (если земельный участок в соответствии с законодательством не может быть предоставлен в частную собственность) без предоставления рассрочки, – на территориях, за исключением территорий, определенных областными, Минским городским исполнительными комитетами, где вносится плата за право аренды сроком на 99 лет по рыночной стоимости земельного участка</w:t>
      </w:r>
      <w:proofErr w:type="gramEnd"/>
      <w:r w:rsidRPr="00BA7D93">
        <w:rPr>
          <w:b/>
          <w:sz w:val="24"/>
          <w:szCs w:val="24"/>
        </w:rPr>
        <w:cr/>
      </w:r>
    </w:p>
    <w:p w:rsidR="00BA7D93" w:rsidRPr="00BA7D93" w:rsidRDefault="00BA7D93" w:rsidP="00BA7D93">
      <w:pPr>
        <w:jc w:val="both"/>
        <w:rPr>
          <w:b/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sz w:val="24"/>
          <w:szCs w:val="24"/>
        </w:rPr>
      </w:pPr>
      <w:r w:rsidRPr="00BA7D93">
        <w:rPr>
          <w:b/>
          <w:sz w:val="24"/>
          <w:szCs w:val="24"/>
        </w:rPr>
        <w:t xml:space="preserve">4. </w:t>
      </w:r>
      <w:proofErr w:type="gramStart"/>
      <w:r w:rsidRPr="00BA7D93">
        <w:rPr>
          <w:b/>
          <w:sz w:val="24"/>
          <w:szCs w:val="24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</w:r>
      <w:proofErr w:type="gramEnd"/>
      <w:r w:rsidRPr="00BA7D93">
        <w:rPr>
          <w:b/>
          <w:sz w:val="24"/>
          <w:szCs w:val="24"/>
        </w:rPr>
        <w:t xml:space="preserve"> необходимость такого изменения предусмотрена </w:t>
      </w:r>
      <w:hyperlink r:id="rId93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sz w:val="24"/>
          <w:szCs w:val="24"/>
        </w:rPr>
        <w:t xml:space="preserve"> Республики Беларусь о земле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</w:t>
      </w:r>
      <w:proofErr w:type="gramEnd"/>
      <w:r w:rsidRPr="00BA7D93">
        <w:rPr>
          <w:color w:val="000000"/>
          <w:sz w:val="24"/>
          <w:szCs w:val="24"/>
        </w:rPr>
        <w:t xml:space="preserve"> такого изменения предусмотрена </w:t>
      </w:r>
      <w:hyperlink r:id="rId94" w:anchor="a113" w:tooltip="+" w:history="1">
        <w:r w:rsidRPr="00BA7D93">
          <w:rPr>
            <w:rStyle w:val="a8"/>
            <w:sz w:val="24"/>
            <w:szCs w:val="24"/>
          </w:rPr>
          <w:t>Кодексом</w:t>
        </w:r>
      </w:hyperlink>
      <w:r w:rsidRPr="00BA7D93">
        <w:rPr>
          <w:color w:val="000000"/>
          <w:sz w:val="24"/>
          <w:szCs w:val="24"/>
        </w:rPr>
        <w:t xml:space="preserve"> Республики Беларусь о земле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</w:t>
      </w:r>
      <w:r w:rsidRPr="00BA7D93">
        <w:rPr>
          <w:color w:val="000000"/>
          <w:sz w:val="24"/>
          <w:szCs w:val="24"/>
        </w:rPr>
        <w:lastRenderedPageBreak/>
        <w:t>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</w:r>
      <w:hyperlink w:anchor="a4" w:tooltip="+" w:history="1">
        <w:r w:rsidRPr="00BA7D93">
          <w:rPr>
            <w:rStyle w:val="a8"/>
            <w:sz w:val="24"/>
            <w:szCs w:val="24"/>
          </w:rPr>
          <w:t>*</w:t>
        </w:r>
      </w:hyperlink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</w:r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 w:rsidRPr="00BA7D93">
        <w:rPr>
          <w:color w:val="000000"/>
          <w:sz w:val="24"/>
          <w:szCs w:val="24"/>
        </w:rPr>
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</w:r>
      <w:proofErr w:type="gramEnd"/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</w:r>
      <w:proofErr w:type="gramEnd"/>
      <w:r w:rsidRPr="00BA7D93">
        <w:rPr>
          <w:color w:val="000000"/>
          <w:sz w:val="24"/>
          <w:szCs w:val="24"/>
        </w:rPr>
        <w:t> 99 лет было приобретено в соответствии с законодательством</w:t>
      </w:r>
      <w:hyperlink w:anchor="a4" w:tooltip="+" w:history="1">
        <w:r w:rsidRPr="00BA7D93">
          <w:rPr>
            <w:rStyle w:val="a8"/>
            <w:sz w:val="24"/>
            <w:szCs w:val="24"/>
          </w:rPr>
          <w:t>*</w:t>
        </w:r>
      </w:hyperlink>
    </w:p>
    <w:p w:rsidR="00BA7D93" w:rsidRPr="00BA7D93" w:rsidRDefault="00BA7D93" w:rsidP="00BA7D93">
      <w:pPr>
        <w:pStyle w:val="table1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</w:r>
      <w:proofErr w:type="gramEnd"/>
    </w:p>
    <w:p w:rsidR="00BA7D93" w:rsidRPr="00BA7D93" w:rsidRDefault="00BA7D93" w:rsidP="00BA7D93">
      <w:pPr>
        <w:jc w:val="both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</w:r>
      <w:proofErr w:type="gramEnd"/>
    </w:p>
    <w:p w:rsidR="00C73D1C" w:rsidRPr="00BA7D93" w:rsidRDefault="00C73D1C">
      <w:pPr>
        <w:rPr>
          <w:sz w:val="24"/>
          <w:szCs w:val="24"/>
        </w:rPr>
      </w:pPr>
    </w:p>
    <w:p w:rsidR="00BA7D93" w:rsidRPr="00BA7D93" w:rsidRDefault="00BA7D93">
      <w:pPr>
        <w:rPr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color w:val="000000"/>
          <w:sz w:val="24"/>
          <w:szCs w:val="24"/>
        </w:rPr>
      </w:pPr>
      <w:r w:rsidRPr="00BA7D93">
        <w:rPr>
          <w:sz w:val="24"/>
          <w:szCs w:val="24"/>
        </w:rPr>
        <w:t>**</w:t>
      </w:r>
      <w:r w:rsidRPr="00BA7D93">
        <w:rPr>
          <w:b/>
          <w:color w:val="000000"/>
          <w:sz w:val="24"/>
          <w:szCs w:val="24"/>
        </w:rPr>
        <w:t>1. </w:t>
      </w:r>
      <w:proofErr w:type="gramStart"/>
      <w:r w:rsidRPr="00BA7D93">
        <w:rPr>
          <w:b/>
          <w:color w:val="000000"/>
          <w:sz w:val="24"/>
          <w:szCs w:val="24"/>
        </w:rPr>
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</w:t>
      </w:r>
      <w:hyperlink r:id="rId95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color w:val="000000"/>
          <w:sz w:val="24"/>
          <w:szCs w:val="24"/>
        </w:rPr>
        <w:t xml:space="preserve"> Республики Беларусь о земле</w:t>
      </w:r>
      <w:proofErr w:type="gramEnd"/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-</w:t>
      </w:r>
      <w:r w:rsidRPr="00BA7D93">
        <w:rPr>
          <w:color w:val="000000"/>
          <w:sz w:val="24"/>
          <w:szCs w:val="24"/>
        </w:rPr>
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</w:t>
      </w:r>
      <w:hyperlink r:id="rId96" w:anchor="a476" w:tooltip="+" w:history="1">
        <w:r w:rsidRPr="00BA7D93">
          <w:rPr>
            <w:rStyle w:val="a8"/>
            <w:sz w:val="24"/>
            <w:szCs w:val="24"/>
          </w:rPr>
          <w:t>регистре</w:t>
        </w:r>
      </w:hyperlink>
      <w:r w:rsidRPr="00BA7D93">
        <w:rPr>
          <w:color w:val="000000"/>
          <w:sz w:val="24"/>
          <w:szCs w:val="24"/>
        </w:rPr>
        <w:t xml:space="preserve"> недвижимого имущества, прав на него и сделок с ним)</w:t>
      </w:r>
      <w:proofErr w:type="gramEnd"/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color w:val="000000"/>
          <w:sz w:val="24"/>
          <w:szCs w:val="24"/>
        </w:rPr>
      </w:pPr>
      <w:r w:rsidRPr="00BA7D93">
        <w:rPr>
          <w:b/>
          <w:color w:val="000000"/>
          <w:sz w:val="24"/>
          <w:szCs w:val="24"/>
        </w:rPr>
        <w:t xml:space="preserve">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</w:t>
      </w:r>
      <w:hyperlink r:id="rId97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color w:val="000000"/>
          <w:sz w:val="24"/>
          <w:szCs w:val="24"/>
        </w:rPr>
        <w:t xml:space="preserve"> Республики Беларусь о земле</w:t>
      </w:r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</w:t>
      </w:r>
      <w:hyperlink r:id="rId98" w:anchor="a476" w:tooltip="+" w:history="1">
        <w:r w:rsidRPr="00BA7D93">
          <w:rPr>
            <w:rStyle w:val="a8"/>
            <w:sz w:val="24"/>
            <w:szCs w:val="24"/>
          </w:rPr>
          <w:t>регистре</w:t>
        </w:r>
      </w:hyperlink>
      <w:r w:rsidRPr="00BA7D93">
        <w:rPr>
          <w:color w:val="000000"/>
          <w:sz w:val="24"/>
          <w:szCs w:val="24"/>
        </w:rPr>
        <w:t xml:space="preserve"> недвижимого имущества, прав на него и сделок с ним)</w:t>
      </w:r>
      <w:proofErr w:type="gramEnd"/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color w:val="000000"/>
          <w:sz w:val="24"/>
          <w:szCs w:val="24"/>
        </w:rPr>
      </w:pPr>
      <w:r w:rsidRPr="00BA7D93">
        <w:rPr>
          <w:b/>
          <w:color w:val="000000"/>
          <w:sz w:val="24"/>
          <w:szCs w:val="24"/>
        </w:rPr>
        <w:t>3. </w:t>
      </w:r>
      <w:proofErr w:type="gramStart"/>
      <w:r w:rsidRPr="00BA7D93">
        <w:rPr>
          <w:b/>
          <w:color w:val="000000"/>
          <w:sz w:val="24"/>
          <w:szCs w:val="24"/>
        </w:rPr>
        <w:t>Принятие решения о разрешении отчуждения земельного участка, передачи прав и обязанностей по </w:t>
      </w:r>
      <w:hyperlink r:id="rId99" w:anchor="a10" w:tooltip="+" w:history="1">
        <w:r w:rsidRPr="00BA7D93">
          <w:rPr>
            <w:rStyle w:val="a8"/>
            <w:b/>
            <w:sz w:val="24"/>
            <w:szCs w:val="24"/>
          </w:rPr>
          <w:t>договору</w:t>
        </w:r>
      </w:hyperlink>
      <w:r w:rsidRPr="00BA7D93">
        <w:rPr>
          <w:b/>
          <w:color w:val="000000"/>
          <w:sz w:val="24"/>
          <w:szCs w:val="24"/>
        </w:rPr>
        <w:t xml:space="preserve">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</w:t>
      </w:r>
      <w:hyperlink r:id="rId100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color w:val="000000"/>
          <w:sz w:val="24"/>
          <w:szCs w:val="24"/>
        </w:rPr>
        <w:t xml:space="preserve"> Республики Беларусь о</w:t>
      </w:r>
      <w:proofErr w:type="gramEnd"/>
      <w:r w:rsidRPr="00BA7D93">
        <w:rPr>
          <w:b/>
          <w:color w:val="000000"/>
          <w:sz w:val="24"/>
          <w:szCs w:val="24"/>
        </w:rPr>
        <w:t> земле</w:t>
      </w:r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</w:t>
      </w:r>
      <w:hyperlink r:id="rId101" w:anchor="a476" w:tooltip="+" w:history="1">
        <w:r w:rsidRPr="00BA7D93">
          <w:rPr>
            <w:rStyle w:val="a8"/>
            <w:sz w:val="24"/>
            <w:szCs w:val="24"/>
          </w:rPr>
          <w:t>регистре</w:t>
        </w:r>
      </w:hyperlink>
      <w:r w:rsidRPr="00BA7D93">
        <w:rPr>
          <w:color w:val="000000"/>
          <w:sz w:val="24"/>
          <w:szCs w:val="24"/>
        </w:rPr>
        <w:t xml:space="preserve"> недвижимого имущества, прав на него и сделок с ним)</w:t>
      </w:r>
      <w:proofErr w:type="gramEnd"/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</w:p>
    <w:p w:rsidR="00BA7D93" w:rsidRPr="00BA7D93" w:rsidRDefault="00BA7D93" w:rsidP="00BA7D93">
      <w:pPr>
        <w:jc w:val="center"/>
        <w:rPr>
          <w:b/>
          <w:color w:val="000000"/>
          <w:sz w:val="24"/>
          <w:szCs w:val="24"/>
        </w:rPr>
      </w:pPr>
      <w:r w:rsidRPr="00BA7D93">
        <w:rPr>
          <w:b/>
          <w:color w:val="000000"/>
          <w:sz w:val="24"/>
          <w:szCs w:val="24"/>
        </w:rPr>
        <w:t>4. </w:t>
      </w:r>
      <w:proofErr w:type="gramStart"/>
      <w:r w:rsidRPr="00BA7D93">
        <w:rPr>
          <w:b/>
          <w:color w:val="000000"/>
          <w:sz w:val="24"/>
          <w:szCs w:val="24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</w:r>
      <w:proofErr w:type="gramEnd"/>
      <w:r w:rsidRPr="00BA7D93">
        <w:rPr>
          <w:b/>
          <w:color w:val="000000"/>
          <w:sz w:val="24"/>
          <w:szCs w:val="24"/>
        </w:rPr>
        <w:t xml:space="preserve"> необходимость такого изменения предусмотрена </w:t>
      </w:r>
      <w:hyperlink r:id="rId102" w:anchor="a113" w:tooltip="+" w:history="1">
        <w:r w:rsidRPr="00BA7D93">
          <w:rPr>
            <w:rStyle w:val="a8"/>
            <w:b/>
            <w:sz w:val="24"/>
            <w:szCs w:val="24"/>
          </w:rPr>
          <w:t>Кодексом</w:t>
        </w:r>
      </w:hyperlink>
      <w:r w:rsidRPr="00BA7D93">
        <w:rPr>
          <w:b/>
          <w:color w:val="000000"/>
          <w:sz w:val="24"/>
          <w:szCs w:val="24"/>
        </w:rPr>
        <w:t xml:space="preserve"> Республики Беларусь о земле</w:t>
      </w:r>
    </w:p>
    <w:p w:rsidR="00BA7D93" w:rsidRPr="00BA7D93" w:rsidRDefault="00BA7D93" w:rsidP="00BA7D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:rsidR="00BA7D93" w:rsidRPr="00BA7D93" w:rsidRDefault="00BA7D93" w:rsidP="00BA7D93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 w:rsidRPr="00BA7D93">
        <w:rPr>
          <w:color w:val="000000"/>
          <w:sz w:val="24"/>
          <w:szCs w:val="24"/>
        </w:rPr>
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</w:t>
      </w:r>
      <w:hyperlink r:id="rId103" w:anchor="a476" w:tooltip="+" w:history="1">
        <w:r w:rsidRPr="00BA7D93">
          <w:rPr>
            <w:rStyle w:val="a8"/>
            <w:sz w:val="24"/>
            <w:szCs w:val="24"/>
          </w:rPr>
          <w:t>регистре</w:t>
        </w:r>
      </w:hyperlink>
      <w:r w:rsidRPr="00BA7D93">
        <w:rPr>
          <w:color w:val="000000"/>
          <w:sz w:val="24"/>
          <w:szCs w:val="24"/>
        </w:rPr>
        <w:t xml:space="preserve"> недвижимого имущества, прав на него и сделок с ним)</w:t>
      </w:r>
      <w:proofErr w:type="gramEnd"/>
    </w:p>
    <w:p w:rsidR="00BA7D93" w:rsidRPr="00BA7D93" w:rsidRDefault="00BA7D93">
      <w:pPr>
        <w:rPr>
          <w:sz w:val="24"/>
          <w:szCs w:val="24"/>
        </w:rPr>
      </w:pPr>
    </w:p>
    <w:sectPr w:rsidR="00BA7D93" w:rsidRPr="00BA7D93" w:rsidSect="00814505">
      <w:pgSz w:w="16838" w:h="11906" w:orient="landscape"/>
      <w:pgMar w:top="1701" w:right="25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F9B"/>
    <w:multiLevelType w:val="hybridMultilevel"/>
    <w:tmpl w:val="486CA798"/>
    <w:lvl w:ilvl="0" w:tplc="B0649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34113"/>
    <w:multiLevelType w:val="hybridMultilevel"/>
    <w:tmpl w:val="84EA7C48"/>
    <w:lvl w:ilvl="0" w:tplc="C4407DF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11"/>
    <w:rsid w:val="00015BF6"/>
    <w:rsid w:val="000330A1"/>
    <w:rsid w:val="00072640"/>
    <w:rsid w:val="000C0F85"/>
    <w:rsid w:val="000C3671"/>
    <w:rsid w:val="00115389"/>
    <w:rsid w:val="001178DB"/>
    <w:rsid w:val="00127A09"/>
    <w:rsid w:val="00135411"/>
    <w:rsid w:val="00177873"/>
    <w:rsid w:val="001B3211"/>
    <w:rsid w:val="00240526"/>
    <w:rsid w:val="0026483B"/>
    <w:rsid w:val="002928A4"/>
    <w:rsid w:val="002A142F"/>
    <w:rsid w:val="002A7BD0"/>
    <w:rsid w:val="002E1F0B"/>
    <w:rsid w:val="002F3394"/>
    <w:rsid w:val="003149F6"/>
    <w:rsid w:val="00320EDF"/>
    <w:rsid w:val="00324308"/>
    <w:rsid w:val="00324B2A"/>
    <w:rsid w:val="00352D13"/>
    <w:rsid w:val="00395A0A"/>
    <w:rsid w:val="003A1CE6"/>
    <w:rsid w:val="003B1A14"/>
    <w:rsid w:val="003E78A3"/>
    <w:rsid w:val="00440BCB"/>
    <w:rsid w:val="00446542"/>
    <w:rsid w:val="00492C46"/>
    <w:rsid w:val="00500638"/>
    <w:rsid w:val="0050195B"/>
    <w:rsid w:val="005216D9"/>
    <w:rsid w:val="00522D13"/>
    <w:rsid w:val="005D11BD"/>
    <w:rsid w:val="005E016B"/>
    <w:rsid w:val="00601578"/>
    <w:rsid w:val="00611917"/>
    <w:rsid w:val="006123CC"/>
    <w:rsid w:val="00624566"/>
    <w:rsid w:val="00634066"/>
    <w:rsid w:val="00695137"/>
    <w:rsid w:val="006B526D"/>
    <w:rsid w:val="006C0503"/>
    <w:rsid w:val="006D20B7"/>
    <w:rsid w:val="006F1AE0"/>
    <w:rsid w:val="006F25B0"/>
    <w:rsid w:val="00727351"/>
    <w:rsid w:val="00733150"/>
    <w:rsid w:val="00735976"/>
    <w:rsid w:val="0073726C"/>
    <w:rsid w:val="00745CA6"/>
    <w:rsid w:val="00751AEC"/>
    <w:rsid w:val="007572E0"/>
    <w:rsid w:val="007A6BB8"/>
    <w:rsid w:val="007E1C57"/>
    <w:rsid w:val="00812941"/>
    <w:rsid w:val="00814505"/>
    <w:rsid w:val="00821702"/>
    <w:rsid w:val="00840FB5"/>
    <w:rsid w:val="008910E2"/>
    <w:rsid w:val="008A5E27"/>
    <w:rsid w:val="008D7F33"/>
    <w:rsid w:val="00900A1A"/>
    <w:rsid w:val="00922B59"/>
    <w:rsid w:val="00923C14"/>
    <w:rsid w:val="00966720"/>
    <w:rsid w:val="00975047"/>
    <w:rsid w:val="009830C5"/>
    <w:rsid w:val="00983F33"/>
    <w:rsid w:val="009E06AD"/>
    <w:rsid w:val="00A172EF"/>
    <w:rsid w:val="00A17F64"/>
    <w:rsid w:val="00A258A4"/>
    <w:rsid w:val="00AA342A"/>
    <w:rsid w:val="00AA70F5"/>
    <w:rsid w:val="00AE06BE"/>
    <w:rsid w:val="00B11340"/>
    <w:rsid w:val="00B32E12"/>
    <w:rsid w:val="00B42753"/>
    <w:rsid w:val="00BA7D93"/>
    <w:rsid w:val="00BC2DBE"/>
    <w:rsid w:val="00BC2FE4"/>
    <w:rsid w:val="00C02DDB"/>
    <w:rsid w:val="00C73D1C"/>
    <w:rsid w:val="00D04974"/>
    <w:rsid w:val="00D318E8"/>
    <w:rsid w:val="00D43E76"/>
    <w:rsid w:val="00D57C60"/>
    <w:rsid w:val="00D87E0D"/>
    <w:rsid w:val="00D903DC"/>
    <w:rsid w:val="00D95C32"/>
    <w:rsid w:val="00D96E57"/>
    <w:rsid w:val="00DB3D21"/>
    <w:rsid w:val="00E040AA"/>
    <w:rsid w:val="00E049BD"/>
    <w:rsid w:val="00E166BD"/>
    <w:rsid w:val="00E557AA"/>
    <w:rsid w:val="00E629E0"/>
    <w:rsid w:val="00E73C4F"/>
    <w:rsid w:val="00E76877"/>
    <w:rsid w:val="00E827E7"/>
    <w:rsid w:val="00EA6086"/>
    <w:rsid w:val="00EB051F"/>
    <w:rsid w:val="00EB1424"/>
    <w:rsid w:val="00EE28A5"/>
    <w:rsid w:val="00F70E3C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1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211"/>
  </w:style>
  <w:style w:type="table" w:styleId="a3">
    <w:name w:val="Table Grid"/>
    <w:basedOn w:val="a1"/>
    <w:uiPriority w:val="59"/>
    <w:rsid w:val="001B32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1B3211"/>
    <w:rPr>
      <w:sz w:val="20"/>
      <w:szCs w:val="20"/>
    </w:rPr>
  </w:style>
  <w:style w:type="character" w:customStyle="1" w:styleId="table100">
    <w:name w:val="table10 Знак"/>
    <w:link w:val="table10"/>
    <w:locked/>
    <w:rsid w:val="001B32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B3211"/>
  </w:style>
  <w:style w:type="paragraph" w:customStyle="1" w:styleId="newncpi">
    <w:name w:val="newncpi"/>
    <w:basedOn w:val="a"/>
    <w:rsid w:val="001B3211"/>
    <w:pPr>
      <w:ind w:firstLine="567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B3211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1">
    <w:name w:val="table101"/>
    <w:basedOn w:val="a"/>
    <w:uiPriority w:val="99"/>
    <w:rsid w:val="001B3211"/>
    <w:pPr>
      <w:spacing w:before="45" w:after="45"/>
      <w:ind w:left="45" w:right="45"/>
    </w:pPr>
    <w:rPr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B321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21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11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D318E8"/>
    <w:rPr>
      <w:color w:val="0038C8"/>
      <w:u w:val="single"/>
    </w:rPr>
  </w:style>
  <w:style w:type="paragraph" w:styleId="a9">
    <w:name w:val="List Paragraph"/>
    <w:basedOn w:val="a"/>
    <w:uiPriority w:val="34"/>
    <w:qFormat/>
    <w:rsid w:val="00C02DDB"/>
    <w:pPr>
      <w:ind w:left="720"/>
      <w:contextualSpacing/>
    </w:pPr>
  </w:style>
  <w:style w:type="paragraph" w:customStyle="1" w:styleId="capu1">
    <w:name w:val="capu1"/>
    <w:basedOn w:val="a"/>
    <w:rsid w:val="003E78A3"/>
    <w:pPr>
      <w:spacing w:after="120"/>
    </w:pPr>
    <w:rPr>
      <w:sz w:val="22"/>
      <w:szCs w:val="22"/>
    </w:rPr>
  </w:style>
  <w:style w:type="character" w:customStyle="1" w:styleId="name">
    <w:name w:val="name"/>
    <w:rsid w:val="003E78A3"/>
    <w:rPr>
      <w:rFonts w:ascii="Times New Roman" w:hAnsi="Times New Roman"/>
      <w:caps/>
    </w:rPr>
  </w:style>
  <w:style w:type="paragraph" w:customStyle="1" w:styleId="10">
    <w:name w:val="Абзац списка1"/>
    <w:basedOn w:val="a"/>
    <w:rsid w:val="003E78A3"/>
    <w:pPr>
      <w:ind w:left="720"/>
      <w:contextualSpacing/>
    </w:pPr>
  </w:style>
  <w:style w:type="character" w:customStyle="1" w:styleId="promulgator">
    <w:name w:val="promulgator"/>
    <w:rsid w:val="003E78A3"/>
    <w:rPr>
      <w:rFonts w:ascii="Times New Roman" w:hAnsi="Times New Roman"/>
      <w:caps/>
    </w:rPr>
  </w:style>
  <w:style w:type="character" w:customStyle="1" w:styleId="datepr">
    <w:name w:val="datepr"/>
    <w:rsid w:val="003E78A3"/>
    <w:rPr>
      <w:rFonts w:ascii="Times New Roman" w:hAnsi="Times New Roman"/>
    </w:rPr>
  </w:style>
  <w:style w:type="character" w:customStyle="1" w:styleId="number">
    <w:name w:val="number"/>
    <w:rsid w:val="003E78A3"/>
    <w:rPr>
      <w:rFonts w:ascii="Times New Roman" w:hAnsi="Times New Roman"/>
    </w:rPr>
  </w:style>
  <w:style w:type="paragraph" w:customStyle="1" w:styleId="titleu">
    <w:name w:val="titleu"/>
    <w:basedOn w:val="a"/>
    <w:rsid w:val="002A7BD0"/>
    <w:pPr>
      <w:spacing w:before="360" w:after="360"/>
    </w:pPr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1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211"/>
  </w:style>
  <w:style w:type="table" w:styleId="a3">
    <w:name w:val="Table Grid"/>
    <w:basedOn w:val="a1"/>
    <w:uiPriority w:val="59"/>
    <w:rsid w:val="001B32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1B3211"/>
    <w:rPr>
      <w:sz w:val="20"/>
      <w:szCs w:val="20"/>
    </w:rPr>
  </w:style>
  <w:style w:type="character" w:customStyle="1" w:styleId="table100">
    <w:name w:val="table10 Знак"/>
    <w:link w:val="table10"/>
    <w:locked/>
    <w:rsid w:val="001B32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ord-wrapper">
    <w:name w:val="word-wrapper"/>
    <w:basedOn w:val="a0"/>
    <w:rsid w:val="001B3211"/>
  </w:style>
  <w:style w:type="paragraph" w:customStyle="1" w:styleId="newncpi">
    <w:name w:val="newncpi"/>
    <w:basedOn w:val="a"/>
    <w:rsid w:val="001B3211"/>
    <w:pPr>
      <w:ind w:firstLine="567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1B3211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1">
    <w:name w:val="table101"/>
    <w:basedOn w:val="a"/>
    <w:uiPriority w:val="99"/>
    <w:rsid w:val="001B3211"/>
    <w:pPr>
      <w:spacing w:before="45" w:after="45"/>
      <w:ind w:left="45" w:right="45"/>
    </w:pPr>
    <w:rPr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B321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3211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11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D318E8"/>
    <w:rPr>
      <w:color w:val="0038C8"/>
      <w:u w:val="single"/>
    </w:rPr>
  </w:style>
  <w:style w:type="paragraph" w:styleId="a9">
    <w:name w:val="List Paragraph"/>
    <w:basedOn w:val="a"/>
    <w:uiPriority w:val="34"/>
    <w:qFormat/>
    <w:rsid w:val="00C02DDB"/>
    <w:pPr>
      <w:ind w:left="720"/>
      <w:contextualSpacing/>
    </w:pPr>
  </w:style>
  <w:style w:type="paragraph" w:customStyle="1" w:styleId="capu1">
    <w:name w:val="capu1"/>
    <w:basedOn w:val="a"/>
    <w:rsid w:val="003E78A3"/>
    <w:pPr>
      <w:spacing w:after="120"/>
    </w:pPr>
    <w:rPr>
      <w:sz w:val="22"/>
      <w:szCs w:val="22"/>
    </w:rPr>
  </w:style>
  <w:style w:type="character" w:customStyle="1" w:styleId="name">
    <w:name w:val="name"/>
    <w:rsid w:val="003E78A3"/>
    <w:rPr>
      <w:rFonts w:ascii="Times New Roman" w:hAnsi="Times New Roman"/>
      <w:caps/>
    </w:rPr>
  </w:style>
  <w:style w:type="paragraph" w:customStyle="1" w:styleId="10">
    <w:name w:val="Абзац списка1"/>
    <w:basedOn w:val="a"/>
    <w:rsid w:val="003E78A3"/>
    <w:pPr>
      <w:ind w:left="720"/>
      <w:contextualSpacing/>
    </w:pPr>
  </w:style>
  <w:style w:type="character" w:customStyle="1" w:styleId="promulgator">
    <w:name w:val="promulgator"/>
    <w:rsid w:val="003E78A3"/>
    <w:rPr>
      <w:rFonts w:ascii="Times New Roman" w:hAnsi="Times New Roman"/>
      <w:caps/>
    </w:rPr>
  </w:style>
  <w:style w:type="character" w:customStyle="1" w:styleId="datepr">
    <w:name w:val="datepr"/>
    <w:rsid w:val="003E78A3"/>
    <w:rPr>
      <w:rFonts w:ascii="Times New Roman" w:hAnsi="Times New Roman"/>
    </w:rPr>
  </w:style>
  <w:style w:type="character" w:customStyle="1" w:styleId="number">
    <w:name w:val="number"/>
    <w:rsid w:val="003E78A3"/>
    <w:rPr>
      <w:rFonts w:ascii="Times New Roman" w:hAnsi="Times New Roman"/>
    </w:rPr>
  </w:style>
  <w:style w:type="paragraph" w:customStyle="1" w:styleId="titleu">
    <w:name w:val="titleu"/>
    <w:basedOn w:val="a"/>
    <w:rsid w:val="002A7BD0"/>
    <w:pPr>
      <w:spacing w:before="360" w:after="36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talonline.by/document/?regnum=w22238019&amp;q_id=5977059" TargetMode="External"/><Relationship Id="rId21" Type="http://schemas.openxmlformats.org/officeDocument/2006/relationships/hyperlink" Target="https://pravo.by/document/?guid=12551&amp;p0=W22238067&amp;p1=1" TargetMode="External"/><Relationship Id="rId42" Type="http://schemas.openxmlformats.org/officeDocument/2006/relationships/hyperlink" Target="http://pravo.by/document/?guid=12551&amp;p0=W22237775&amp;p1=1" TargetMode="External"/><Relationship Id="rId47" Type="http://schemas.openxmlformats.org/officeDocument/2006/relationships/hyperlink" Target="http://pravo.by/document/?guid=12551&amp;p0=W22237775&amp;p1=1" TargetMode="External"/><Relationship Id="rId63" Type="http://schemas.openxmlformats.org/officeDocument/2006/relationships/hyperlink" Target="https://pravo.by/document/?guid=12551&amp;p0=W22237781&amp;p1=1" TargetMode="External"/><Relationship Id="rId68" Type="http://schemas.openxmlformats.org/officeDocument/2006/relationships/hyperlink" Target="http://pravo.by/document/?guid=12551&amp;p0=W22238222&amp;p1=1" TargetMode="External"/><Relationship Id="rId84" Type="http://schemas.openxmlformats.org/officeDocument/2006/relationships/hyperlink" Target="http://pravo.by/document/?guid=12551&amp;p0=W22238222&amp;p1=1" TargetMode="External"/><Relationship Id="rId89" Type="http://schemas.openxmlformats.org/officeDocument/2006/relationships/hyperlink" Target="file:///C:\Users\ideology\AppData\Local\Temp\bat\tx.dll%3fd=138053&amp;a=113" TargetMode="External"/><Relationship Id="rId7" Type="http://schemas.openxmlformats.org/officeDocument/2006/relationships/hyperlink" Target="https://pravo.by/document/?guid=3961&amp;p0=W22238171" TargetMode="External"/><Relationship Id="rId71" Type="http://schemas.openxmlformats.org/officeDocument/2006/relationships/hyperlink" Target="http://pravo.by/document/?guid=12551&amp;p0=W22238222&amp;p1=1" TargetMode="External"/><Relationship Id="rId92" Type="http://schemas.openxmlformats.org/officeDocument/2006/relationships/hyperlink" Target="file:///C:\Users\ideology\AppData\Local\Temp\bat\tx.dll%3fd=138053&amp;a=1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by/document/?guid=12551&amp;p0=W22238222&amp;p1=1" TargetMode="External"/><Relationship Id="rId29" Type="http://schemas.openxmlformats.org/officeDocument/2006/relationships/hyperlink" Target="https://www.etalonline.by/document/?regnum=w22238019&amp;q_id=5977059" TargetMode="External"/><Relationship Id="rId11" Type="http://schemas.openxmlformats.org/officeDocument/2006/relationships/hyperlink" Target="https://pravo.by/document/?guid=12551&amp;p0=W22238552&amp;p1=1" TargetMode="External"/><Relationship Id="rId24" Type="http://schemas.openxmlformats.org/officeDocument/2006/relationships/hyperlink" Target="https://www.etalonline.by/document/?regnum=w22238019&amp;q_id=5977059" TargetMode="External"/><Relationship Id="rId32" Type="http://schemas.openxmlformats.org/officeDocument/2006/relationships/hyperlink" Target="https://pravo.by/document/?guid=3871&amp;p0=W22237625" TargetMode="External"/><Relationship Id="rId37" Type="http://schemas.openxmlformats.org/officeDocument/2006/relationships/hyperlink" Target="http://pravo.by/document/?guid=12551&amp;p0=W22237775&amp;p1=1" TargetMode="External"/><Relationship Id="rId40" Type="http://schemas.openxmlformats.org/officeDocument/2006/relationships/hyperlink" Target="http://pravo.by/document/?guid=12551&amp;p0=W22237775&amp;p1=1" TargetMode="External"/><Relationship Id="rId45" Type="http://schemas.openxmlformats.org/officeDocument/2006/relationships/hyperlink" Target="https://www.etalonline.by/document/?regnum=w22238641&amp;q_id=5977178" TargetMode="External"/><Relationship Id="rId53" Type="http://schemas.openxmlformats.org/officeDocument/2006/relationships/hyperlink" Target="https://pravo.by/document/?guid=3871&amp;p0=W22238979" TargetMode="External"/><Relationship Id="rId58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66" Type="http://schemas.openxmlformats.org/officeDocument/2006/relationships/hyperlink" Target="https://pravo.by/document/?guid=12551&amp;p0=W22238330&amp;p1=1" TargetMode="External"/><Relationship Id="rId74" Type="http://schemas.openxmlformats.org/officeDocument/2006/relationships/hyperlink" Target="http://pravo.by/document/?guid=12551&amp;p0=W22238222&amp;p1=1" TargetMode="External"/><Relationship Id="rId79" Type="http://schemas.openxmlformats.org/officeDocument/2006/relationships/hyperlink" Target="http://pravo.by/document/?guid=12551&amp;p0=W22238222&amp;p1=1" TargetMode="External"/><Relationship Id="rId87" Type="http://schemas.openxmlformats.org/officeDocument/2006/relationships/hyperlink" Target="https://pravo.by/document/?guid=12551&amp;p0=W22339574&amp;p1=1&amp;p5=0" TargetMode="External"/><Relationship Id="rId102" Type="http://schemas.openxmlformats.org/officeDocument/2006/relationships/hyperlink" Target="file:///C:\Users\ideology\AppData\Local\Temp\bat\tx.dll%3fd=138053&amp;a=11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pravo.by/document/?guid=12551&amp;p0=W22237997&amp;p1=1" TargetMode="External"/><Relationship Id="rId82" Type="http://schemas.openxmlformats.org/officeDocument/2006/relationships/hyperlink" Target="http://pravo.by/document/?guid=12551&amp;p0=W22238222&amp;p1=1" TargetMode="External"/><Relationship Id="rId90" Type="http://schemas.openxmlformats.org/officeDocument/2006/relationships/hyperlink" Target="file:///C:\Users\ideology\AppData\Local\Temp\bat\tx.dll%3fd=138053&amp;a=113" TargetMode="External"/><Relationship Id="rId95" Type="http://schemas.openxmlformats.org/officeDocument/2006/relationships/hyperlink" Target="file:///C:\Users\ideology\AppData\Local\Temp\bat\tx.dll%3fd=138053&amp;a=113" TargetMode="External"/><Relationship Id="rId19" Type="http://schemas.openxmlformats.org/officeDocument/2006/relationships/hyperlink" Target="https://pravo.by/document/?guid=12551&amp;p0=W22237777&amp;p1=1" TargetMode="External"/><Relationship Id="rId14" Type="http://schemas.openxmlformats.org/officeDocument/2006/relationships/hyperlink" Target="https://pravo.by/document/?guid=12551&amp;p0=W22238552&amp;p1=1" TargetMode="External"/><Relationship Id="rId22" Type="http://schemas.openxmlformats.org/officeDocument/2006/relationships/hyperlink" Target="https://pravo.by/document/?guid=12551&amp;p0=W22238388&amp;p1=1" TargetMode="External"/><Relationship Id="rId27" Type="http://schemas.openxmlformats.org/officeDocument/2006/relationships/hyperlink" Target="https://www.etalonline.by/document/?regnum=w22238019&amp;q_id=5977059" TargetMode="External"/><Relationship Id="rId30" Type="http://schemas.openxmlformats.org/officeDocument/2006/relationships/hyperlink" Target="https://pravo.by/document/?guid=12551&amp;p0=W22237753&amp;p1=1" TargetMode="External"/><Relationship Id="rId35" Type="http://schemas.openxmlformats.org/officeDocument/2006/relationships/hyperlink" Target="http://etalonline.by/document/?regnum=W22237766" TargetMode="External"/><Relationship Id="rId43" Type="http://schemas.openxmlformats.org/officeDocument/2006/relationships/hyperlink" Target="http://pravo.by/document/?guid=12551&amp;p0=W22237775&amp;p1=1" TargetMode="External"/><Relationship Id="rId48" Type="http://schemas.openxmlformats.org/officeDocument/2006/relationships/hyperlink" Target="http://pravo.by/document/?guid=12551&amp;p0=W22237775&amp;p1=1" TargetMode="External"/><Relationship Id="rId56" Type="http://schemas.openxmlformats.org/officeDocument/2006/relationships/hyperlink" Target="https://pravo.by/document/?guid=12551&amp;p0=W22238978&amp;p1=1&amp;p5=0" TargetMode="External"/><Relationship Id="rId64" Type="http://schemas.openxmlformats.org/officeDocument/2006/relationships/hyperlink" Target="https://pravo.by/document/?guid=12551&amp;p0=W22238088&amp;p1=1" TargetMode="External"/><Relationship Id="rId69" Type="http://schemas.openxmlformats.org/officeDocument/2006/relationships/hyperlink" Target="http://pravo.by/document/?guid=12551&amp;p0=W22238222&amp;p1=1" TargetMode="External"/><Relationship Id="rId77" Type="http://schemas.openxmlformats.org/officeDocument/2006/relationships/hyperlink" Target="http://pravo.by/document/?guid=12551&amp;p0=W22238222&amp;p1=1" TargetMode="External"/><Relationship Id="rId100" Type="http://schemas.openxmlformats.org/officeDocument/2006/relationships/hyperlink" Target="file:///C:\Users\ideology\AppData\Local\Temp\bat\tx.dll%3fd=138053&amp;a=113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pravo.by/document/?guid=12551&amp;p0=W22239290&amp;p1=1" TargetMode="External"/><Relationship Id="rId51" Type="http://schemas.openxmlformats.org/officeDocument/2006/relationships/hyperlink" Target="https://pravo.by/document/?guid=3871&amp;p0=W22238979" TargetMode="External"/><Relationship Id="rId72" Type="http://schemas.openxmlformats.org/officeDocument/2006/relationships/hyperlink" Target="http://pravo.by/document/?guid=12551&amp;p0=W22238222&amp;p1=1" TargetMode="External"/><Relationship Id="rId80" Type="http://schemas.openxmlformats.org/officeDocument/2006/relationships/hyperlink" Target="http://pravo.by/document/?guid=12551&amp;p0=W22238222&amp;p1=1" TargetMode="External"/><Relationship Id="rId85" Type="http://schemas.openxmlformats.org/officeDocument/2006/relationships/hyperlink" Target="http://pravo.by/document/?guid=12551&amp;p0=W22238222&amp;p1=1" TargetMode="External"/><Relationship Id="rId93" Type="http://schemas.openxmlformats.org/officeDocument/2006/relationships/hyperlink" Target="file:///C:\Users\ideology\AppData\Local\Temp\bat\tx.dll%3fd=138053&amp;a=113" TargetMode="External"/><Relationship Id="rId98" Type="http://schemas.openxmlformats.org/officeDocument/2006/relationships/hyperlink" Target="file:///C:\Users\ideology\AppData\Local\Temp\bat\tx.dll%3fd=219924&amp;a=4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.by/document/?guid=12551&amp;p0=W22238552&amp;p1=1" TargetMode="External"/><Relationship Id="rId17" Type="http://schemas.openxmlformats.org/officeDocument/2006/relationships/hyperlink" Target="https://pravo.by/document/?guid=3871&amp;p0=W22237855" TargetMode="External"/><Relationship Id="rId25" Type="http://schemas.openxmlformats.org/officeDocument/2006/relationships/hyperlink" Target="https://www.etalonline.by/document/?regnum=w22238019&amp;q_id=5977059" TargetMode="External"/><Relationship Id="rId33" Type="http://schemas.openxmlformats.org/officeDocument/2006/relationships/hyperlink" Target="http://etalonline.by/document/?regnum=W22237766" TargetMode="External"/><Relationship Id="rId38" Type="http://schemas.openxmlformats.org/officeDocument/2006/relationships/hyperlink" Target="https://pravo.by/document/?guid=12551&amp;p0=W22238913&amp;p1=1&amp;p5=0" TargetMode="External"/><Relationship Id="rId46" Type="http://schemas.openxmlformats.org/officeDocument/2006/relationships/hyperlink" Target="http://pravo.by/document/?guid=12551&amp;p0=W22237775&amp;p1=1" TargetMode="External"/><Relationship Id="rId59" Type="http://schemas.openxmlformats.org/officeDocument/2006/relationships/hyperlink" Target="file:///C:\Users\&#1047;&#1072;&#1084;%20&#1085;&#1072;&#1095;&#1072;&#1083;&#1100;&#1085;&#1080;&#1082;&#1072;\Downloads\tx.dll%3fd=194156&amp;a=678" TargetMode="External"/><Relationship Id="rId67" Type="http://schemas.openxmlformats.org/officeDocument/2006/relationships/hyperlink" Target="https://pravo.by/document/?guid=12551&amp;p0=W22238552&amp;p1=1" TargetMode="External"/><Relationship Id="rId103" Type="http://schemas.openxmlformats.org/officeDocument/2006/relationships/hyperlink" Target="file:///C:\Users\ideology\AppData\Local\Temp\bat\tx.dll%3fd=219924&amp;a=476" TargetMode="External"/><Relationship Id="rId20" Type="http://schemas.openxmlformats.org/officeDocument/2006/relationships/hyperlink" Target="https://pravo.by/document/?guid=12551&amp;p0=W22238196&amp;p1=1" TargetMode="External"/><Relationship Id="rId41" Type="http://schemas.openxmlformats.org/officeDocument/2006/relationships/hyperlink" Target="http://pravo.by/document/?guid=12551&amp;p0=W22237775&amp;p1=1" TargetMode="External"/><Relationship Id="rId54" Type="http://schemas.openxmlformats.org/officeDocument/2006/relationships/hyperlink" Target="https://pravo.by/document/?guid=3871&amp;p0=W22238979" TargetMode="External"/><Relationship Id="rId62" Type="http://schemas.openxmlformats.org/officeDocument/2006/relationships/hyperlink" Target="https://pravo.by/document/?guid=12551&amp;p0=W22237997&amp;p1=1" TargetMode="External"/><Relationship Id="rId70" Type="http://schemas.openxmlformats.org/officeDocument/2006/relationships/hyperlink" Target="https://pravo.by/document/?guid=12551&amp;p0=W22238269&amp;p1=1" TargetMode="External"/><Relationship Id="rId75" Type="http://schemas.openxmlformats.org/officeDocument/2006/relationships/hyperlink" Target="https://pravo.by/document/?guid=12551&amp;p0=W22238222&amp;p1=1" TargetMode="External"/><Relationship Id="rId83" Type="http://schemas.openxmlformats.org/officeDocument/2006/relationships/hyperlink" Target="http://pravo.by/document/?guid=12551&amp;p0=W22238222&amp;p1=1" TargetMode="External"/><Relationship Id="rId88" Type="http://schemas.openxmlformats.org/officeDocument/2006/relationships/hyperlink" Target="file:///C:\Users\ideology\AppData\Local\Temp\bat\tx.dll%3fd=138053&amp;a=113" TargetMode="External"/><Relationship Id="rId91" Type="http://schemas.openxmlformats.org/officeDocument/2006/relationships/hyperlink" Target="file:///C:\Users\ideology\AppData\Local\Temp\bat\tx.dll%3fd=624104&amp;a=10" TargetMode="External"/><Relationship Id="rId96" Type="http://schemas.openxmlformats.org/officeDocument/2006/relationships/hyperlink" Target="file:///C:\Users\ideology\AppData\Local\Temp\bat\tx.dll%3fd=219924&amp;a=4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ravo.by/document/?guid=12551&amp;p0=W22238552&amp;p1=1" TargetMode="External"/><Relationship Id="rId23" Type="http://schemas.openxmlformats.org/officeDocument/2006/relationships/hyperlink" Target="https://pravo.by/document/?guid=12551&amp;p0=W22238388&amp;p1=1" TargetMode="External"/><Relationship Id="rId28" Type="http://schemas.openxmlformats.org/officeDocument/2006/relationships/hyperlink" Target="https://www.etalonline.by/document/?regnum=w22238019&amp;q_id=5977059" TargetMode="External"/><Relationship Id="rId36" Type="http://schemas.openxmlformats.org/officeDocument/2006/relationships/hyperlink" Target="http://pravo.by/document/?guid=12551&amp;p0=W22238117&amp;p1=1" TargetMode="External"/><Relationship Id="rId49" Type="http://schemas.openxmlformats.org/officeDocument/2006/relationships/hyperlink" Target="http://pravo.by/document/?guid=12551&amp;p0=W22237775&amp;p1=1" TargetMode="External"/><Relationship Id="rId57" Type="http://schemas.openxmlformats.org/officeDocument/2006/relationships/hyperlink" Target="file:///C:\Users\&#1047;&#1072;&#1084;%20&#1085;&#1072;&#1095;&#1072;&#1083;&#1100;&#1085;&#1080;&#1082;&#1072;\Downloads\tx.dll%3fd=194156&amp;a=373" TargetMode="External"/><Relationship Id="rId10" Type="http://schemas.openxmlformats.org/officeDocument/2006/relationships/hyperlink" Target="https://pravo.by/document/?guid=12551&amp;p0=W22238552&amp;p1=1" TargetMode="External"/><Relationship Id="rId31" Type="http://schemas.openxmlformats.org/officeDocument/2006/relationships/hyperlink" Target="https://pravo.by/document/?guid=12551&amp;p0=W22237753&amp;p1=1" TargetMode="External"/><Relationship Id="rId44" Type="http://schemas.openxmlformats.org/officeDocument/2006/relationships/hyperlink" Target="http://pravo.by/document/?guid=12551&amp;p0=W22237775&amp;p1=1" TargetMode="External"/><Relationship Id="rId52" Type="http://schemas.openxmlformats.org/officeDocument/2006/relationships/hyperlink" Target="https://pravo.by/document/?guid=3871&amp;p0=W22238979" TargetMode="External"/><Relationship Id="rId60" Type="http://schemas.openxmlformats.org/officeDocument/2006/relationships/hyperlink" Target="https://pravo.by/document/?guid=12551&amp;p0=W22238978&amp;p1=1&amp;p5=0" TargetMode="External"/><Relationship Id="rId65" Type="http://schemas.openxmlformats.org/officeDocument/2006/relationships/hyperlink" Target="https://pravo.by/document/?guid=12551&amp;p0=W22239253&amp;p1=1&amp;p5=0" TargetMode="External"/><Relationship Id="rId73" Type="http://schemas.openxmlformats.org/officeDocument/2006/relationships/hyperlink" Target="http://pravo.by/document/?guid=12551&amp;p0=W22238222&amp;p1=1" TargetMode="External"/><Relationship Id="rId78" Type="http://schemas.openxmlformats.org/officeDocument/2006/relationships/hyperlink" Target="http://pravo.by/document/?guid=12551&amp;p0=W22238222&amp;p1=1" TargetMode="External"/><Relationship Id="rId81" Type="http://schemas.openxmlformats.org/officeDocument/2006/relationships/hyperlink" Target="http://pravo.by/document/?guid=12551&amp;p0=W22238222&amp;p1=1" TargetMode="External"/><Relationship Id="rId86" Type="http://schemas.openxmlformats.org/officeDocument/2006/relationships/hyperlink" Target="http://pravo.by/document/?guid=12551&amp;p0=W22238222&amp;p1=1" TargetMode="External"/><Relationship Id="rId94" Type="http://schemas.openxmlformats.org/officeDocument/2006/relationships/hyperlink" Target="file:///C:\Users\ideology\AppData\Local\Temp\bat\tx.dll%3fd=138053&amp;a=113" TargetMode="External"/><Relationship Id="rId99" Type="http://schemas.openxmlformats.org/officeDocument/2006/relationships/hyperlink" Target="file:///C:\Users\ideology\AppData\Local\Temp\bat\tx.dll%3fd=624104&amp;a=10" TargetMode="External"/><Relationship Id="rId101" Type="http://schemas.openxmlformats.org/officeDocument/2006/relationships/hyperlink" Target="file:///C:\Users\ideology\AppData\Local\Temp\bat\tx.dll%3fd=219924&amp;a=4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.by/document/?guid=12551&amp;p0=W22237974&amp;p1=1" TargetMode="External"/><Relationship Id="rId13" Type="http://schemas.openxmlformats.org/officeDocument/2006/relationships/hyperlink" Target="https://pravo.by/document/?guid=12551&amp;p0=W22238552&amp;p1=1" TargetMode="External"/><Relationship Id="rId18" Type="http://schemas.openxmlformats.org/officeDocument/2006/relationships/hyperlink" Target="http://pravo.by/document/?guid=12551&amp;p0=T22204953&amp;p1=1&amp;p5=0" TargetMode="External"/><Relationship Id="rId39" Type="http://schemas.openxmlformats.org/officeDocument/2006/relationships/hyperlink" Target="http://pravo.by/document/?guid=12551&amp;p0=W22237775&amp;p1=1" TargetMode="External"/><Relationship Id="rId34" Type="http://schemas.openxmlformats.org/officeDocument/2006/relationships/hyperlink" Target="http://etalonline.by/document/?regnum=W22237766" TargetMode="External"/><Relationship Id="rId50" Type="http://schemas.openxmlformats.org/officeDocument/2006/relationships/hyperlink" Target="http://pravo.by/document/?guid=12551&amp;p0=W22237775&amp;p1=1" TargetMode="External"/><Relationship Id="rId55" Type="http://schemas.openxmlformats.org/officeDocument/2006/relationships/hyperlink" Target="https://pravo.by/document/?guid=12551&amp;p0=W22238978&amp;p1=1&amp;p5=0" TargetMode="External"/><Relationship Id="rId76" Type="http://schemas.openxmlformats.org/officeDocument/2006/relationships/hyperlink" Target="http://pravo.by/document/?guid=12551&amp;p0=W22238222&amp;p1=1" TargetMode="External"/><Relationship Id="rId97" Type="http://schemas.openxmlformats.org/officeDocument/2006/relationships/hyperlink" Target="file:///C:\Users\ideology\AppData\Local\Temp\bat\tx.dll%3fd=138053&amp;a=113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CFF-8DBF-4EA7-AEA8-8992CE51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89</Pages>
  <Words>18390</Words>
  <Characters>104824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2022-08-12T07:39:00Z</cp:lastPrinted>
  <dcterms:created xsi:type="dcterms:W3CDTF">2023-03-03T11:09:00Z</dcterms:created>
  <dcterms:modified xsi:type="dcterms:W3CDTF">2023-05-16T11:57:00Z</dcterms:modified>
</cp:coreProperties>
</file>