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C1" w:rsidRDefault="000803C1" w:rsidP="000803C1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0803C1" w:rsidRDefault="000803C1" w:rsidP="000803C1">
      <w:pPr>
        <w:rPr>
          <w:sz w:val="28"/>
          <w:szCs w:val="28"/>
        </w:rPr>
      </w:pPr>
    </w:p>
    <w:p w:rsidR="000803C1" w:rsidRPr="00E25BF7" w:rsidRDefault="000803C1" w:rsidP="000803C1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0803C1" w:rsidTr="00A773A6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432F31" w:rsidRDefault="000803C1" w:rsidP="000803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7408</w:t>
            </w:r>
          </w:p>
        </w:tc>
      </w:tr>
    </w:tbl>
    <w:p w:rsidR="000803C1" w:rsidRDefault="000803C1" w:rsidP="000803C1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0803C1" w:rsidRDefault="000803C1" w:rsidP="000803C1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0803C1" w:rsidRDefault="000803C1" w:rsidP="000803C1">
      <w:pPr>
        <w:rPr>
          <w:sz w:val="18"/>
          <w:szCs w:val="18"/>
        </w:rPr>
      </w:pPr>
    </w:p>
    <w:p w:rsidR="000803C1" w:rsidRPr="00E25BF7" w:rsidRDefault="000803C1" w:rsidP="000803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0803C1" w:rsidRDefault="000803C1" w:rsidP="000803C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Немержанский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.С</w:t>
      </w:r>
      <w:proofErr w:type="gramEnd"/>
      <w:r>
        <w:rPr>
          <w:b/>
          <w:i/>
          <w:sz w:val="28"/>
          <w:szCs w:val="28"/>
        </w:rPr>
        <w:t>крипели</w:t>
      </w:r>
      <w:proofErr w:type="spellEnd"/>
      <w:r>
        <w:rPr>
          <w:b/>
          <w:i/>
          <w:sz w:val="28"/>
          <w:szCs w:val="28"/>
        </w:rPr>
        <w:t xml:space="preserve">  </w:t>
      </w:r>
    </w:p>
    <w:p w:rsidR="000803C1" w:rsidRDefault="000803C1" w:rsidP="000803C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0803C1" w:rsidRDefault="000803C1" w:rsidP="000803C1">
      <w:pPr>
        <w:ind w:left="360" w:hanging="851"/>
        <w:jc w:val="center"/>
        <w:rPr>
          <w:sz w:val="20"/>
          <w:szCs w:val="20"/>
        </w:rPr>
      </w:pPr>
    </w:p>
    <w:p w:rsidR="000803C1" w:rsidRPr="00E25BF7" w:rsidRDefault="000803C1" w:rsidP="000803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0803C1" w:rsidRDefault="00B615CC" w:rsidP="000803C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0803C1">
        <w:rPr>
          <w:b/>
          <w:i/>
          <w:sz w:val="28"/>
          <w:szCs w:val="28"/>
        </w:rPr>
        <w:t>ратская могила</w:t>
      </w:r>
    </w:p>
    <w:p w:rsidR="000803C1" w:rsidRDefault="000803C1" w:rsidP="000803C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803C1" w:rsidRDefault="000803C1" w:rsidP="000803C1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0803C1" w:rsidRDefault="00FF7A83" w:rsidP="000803C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1,65 м х</w:t>
      </w:r>
      <w:proofErr w:type="gramStart"/>
      <w:r>
        <w:rPr>
          <w:b/>
          <w:i/>
          <w:sz w:val="28"/>
          <w:szCs w:val="28"/>
        </w:rPr>
        <w:t>2</w:t>
      </w:r>
      <w:proofErr w:type="gramEnd"/>
      <w:r>
        <w:rPr>
          <w:b/>
          <w:i/>
          <w:sz w:val="28"/>
          <w:szCs w:val="28"/>
        </w:rPr>
        <w:t>,53 м</w:t>
      </w:r>
      <w:r w:rsidR="000803C1">
        <w:rPr>
          <w:b/>
          <w:i/>
          <w:sz w:val="28"/>
          <w:szCs w:val="28"/>
        </w:rPr>
        <w:t xml:space="preserve"> </w:t>
      </w:r>
    </w:p>
    <w:p w:rsidR="00B615CC" w:rsidRDefault="00B615CC" w:rsidP="000803C1">
      <w:pPr>
        <w:ind w:hanging="851"/>
        <w:rPr>
          <w:b/>
          <w:i/>
          <w:sz w:val="28"/>
          <w:szCs w:val="28"/>
        </w:rPr>
      </w:pPr>
    </w:p>
    <w:p w:rsidR="000803C1" w:rsidRPr="00E25BF7" w:rsidRDefault="000803C1" w:rsidP="000803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0803C1" w:rsidRPr="00FF7A83" w:rsidRDefault="00B615CC" w:rsidP="00FF7A83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FF7A83" w:rsidRPr="00FF7A83">
        <w:rPr>
          <w:b/>
          <w:i/>
          <w:sz w:val="28"/>
          <w:szCs w:val="28"/>
        </w:rPr>
        <w:t xml:space="preserve">ранитный </w:t>
      </w:r>
      <w:r>
        <w:rPr>
          <w:b/>
          <w:i/>
          <w:sz w:val="28"/>
          <w:szCs w:val="28"/>
        </w:rPr>
        <w:t xml:space="preserve">памятник </w:t>
      </w:r>
    </w:p>
    <w:p w:rsidR="000803C1" w:rsidRPr="002863B4" w:rsidRDefault="000803C1" w:rsidP="000803C1">
      <w:pPr>
        <w:ind w:hanging="851"/>
        <w:rPr>
          <w:b/>
          <w:i/>
          <w:sz w:val="28"/>
          <w:szCs w:val="28"/>
        </w:rPr>
      </w:pPr>
    </w:p>
    <w:p w:rsidR="000803C1" w:rsidRPr="00E25BF7" w:rsidRDefault="000803C1" w:rsidP="000803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0803C1" w:rsidRPr="00E25BF7" w:rsidRDefault="000803C1" w:rsidP="000803C1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0803C1" w:rsidRPr="00E25BF7" w:rsidTr="00A773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0803C1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0803C1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0803C1" w:rsidRPr="00E25BF7" w:rsidTr="00A773A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FF7A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FF7A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FF7A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78329B" w:rsidP="00FF7A8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78329B" w:rsidP="00FF7A8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0803C1" w:rsidRDefault="000803C1" w:rsidP="000803C1">
      <w:pPr>
        <w:ind w:left="360"/>
        <w:rPr>
          <w:color w:val="000080"/>
          <w:sz w:val="28"/>
          <w:szCs w:val="28"/>
        </w:rPr>
      </w:pPr>
    </w:p>
    <w:p w:rsidR="000803C1" w:rsidRDefault="000803C1" w:rsidP="000803C1">
      <w:pPr>
        <w:ind w:left="360"/>
        <w:rPr>
          <w:color w:val="000080"/>
          <w:sz w:val="28"/>
          <w:szCs w:val="28"/>
        </w:rPr>
      </w:pPr>
    </w:p>
    <w:p w:rsidR="000803C1" w:rsidRPr="00E25BF7" w:rsidRDefault="000803C1" w:rsidP="000803C1">
      <w:pPr>
        <w:ind w:left="360"/>
        <w:rPr>
          <w:color w:val="000080"/>
          <w:sz w:val="28"/>
          <w:szCs w:val="28"/>
        </w:rPr>
      </w:pPr>
    </w:p>
    <w:p w:rsidR="000803C1" w:rsidRPr="001A1071" w:rsidRDefault="000803C1" w:rsidP="000803C1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0803C1" w:rsidRPr="00E25BF7" w:rsidRDefault="000803C1" w:rsidP="000803C1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40"/>
        <w:gridCol w:w="1110"/>
        <w:gridCol w:w="1315"/>
        <w:gridCol w:w="1472"/>
        <w:gridCol w:w="1051"/>
        <w:gridCol w:w="1106"/>
        <w:gridCol w:w="1286"/>
        <w:gridCol w:w="896"/>
        <w:gridCol w:w="1054"/>
      </w:tblGrid>
      <w:tr w:rsidR="000803C1" w:rsidRPr="00E25BF7" w:rsidTr="000803C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0803C1" w:rsidRPr="00E25BF7" w:rsidTr="000803C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B54AE8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1" w:rsidRPr="00B54AE8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B54AE8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B54AE8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Василий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B54AE8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Андреевич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B54AE8" w:rsidRDefault="000803C1" w:rsidP="00080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1907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1" w:rsidRPr="00B54AE8" w:rsidRDefault="000803C1" w:rsidP="00080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июнь1942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0803C1" w:rsidRPr="00E25BF7" w:rsidTr="000803C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Прасковья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080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1909</w:t>
            </w: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0803C1" w:rsidRPr="00E25BF7" w:rsidTr="000803C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Нина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Васильевна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080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1927</w:t>
            </w: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0803C1" w:rsidRPr="00E25BF7" w:rsidTr="000803C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Галина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Васильевна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1929</w:t>
            </w: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0803C1" w:rsidRPr="00E25BF7" w:rsidTr="000803C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Владимир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Васильевич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1935</w:t>
            </w: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0803C1" w:rsidRPr="00E25BF7" w:rsidTr="000803C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Сушко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Емельян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Петрович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1922</w:t>
            </w: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Default="000803C1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1" w:rsidRPr="00E25BF7" w:rsidRDefault="000803C1" w:rsidP="00A773A6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0803C1" w:rsidRDefault="000803C1" w:rsidP="000803C1">
      <w:pPr>
        <w:ind w:left="360"/>
        <w:rPr>
          <w:sz w:val="28"/>
          <w:szCs w:val="28"/>
        </w:rPr>
      </w:pPr>
    </w:p>
    <w:p w:rsidR="000803C1" w:rsidRDefault="000803C1" w:rsidP="000803C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3C1" w:rsidRDefault="000803C1" w:rsidP="000803C1">
      <w:pPr>
        <w:ind w:left="360"/>
        <w:rPr>
          <w:sz w:val="28"/>
          <w:szCs w:val="28"/>
        </w:rPr>
      </w:pPr>
    </w:p>
    <w:p w:rsidR="002E6F07" w:rsidRPr="002E6F07" w:rsidRDefault="000803C1" w:rsidP="002E6F07">
      <w:pPr>
        <w:ind w:left="-851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2E6F07" w:rsidRPr="002E6F07">
        <w:rPr>
          <w:b/>
          <w:i/>
          <w:sz w:val="28"/>
          <w:szCs w:val="28"/>
        </w:rPr>
        <w:t>ГУО «</w:t>
      </w:r>
      <w:proofErr w:type="spellStart"/>
      <w:r w:rsidR="002E6F07" w:rsidRPr="002E6F07">
        <w:rPr>
          <w:b/>
          <w:i/>
          <w:sz w:val="28"/>
          <w:szCs w:val="28"/>
        </w:rPr>
        <w:t>Немержанская</w:t>
      </w:r>
      <w:proofErr w:type="spellEnd"/>
      <w:r w:rsidR="002E6F07" w:rsidRPr="002E6F07">
        <w:rPr>
          <w:b/>
          <w:i/>
          <w:sz w:val="28"/>
          <w:szCs w:val="28"/>
        </w:rPr>
        <w:t xml:space="preserve"> СШ»,</w:t>
      </w:r>
    </w:p>
    <w:p w:rsidR="000803C1" w:rsidRDefault="002E6F07" w:rsidP="002E6F07">
      <w:pPr>
        <w:ind w:left="-851"/>
        <w:rPr>
          <w:b/>
          <w:i/>
          <w:sz w:val="28"/>
          <w:szCs w:val="28"/>
        </w:rPr>
      </w:pPr>
      <w:r w:rsidRPr="002E6F07">
        <w:rPr>
          <w:b/>
          <w:i/>
          <w:sz w:val="28"/>
          <w:szCs w:val="28"/>
        </w:rPr>
        <w:t>ОАО «Алексеевичи-Агро», ГУК «</w:t>
      </w:r>
      <w:proofErr w:type="spellStart"/>
      <w:r w:rsidRPr="002E6F07">
        <w:rPr>
          <w:b/>
          <w:i/>
          <w:sz w:val="28"/>
          <w:szCs w:val="28"/>
        </w:rPr>
        <w:t>Дрогичинская</w:t>
      </w:r>
      <w:proofErr w:type="spellEnd"/>
      <w:r w:rsidRPr="002E6F07">
        <w:rPr>
          <w:b/>
          <w:i/>
          <w:sz w:val="28"/>
          <w:szCs w:val="28"/>
        </w:rPr>
        <w:t xml:space="preserve"> клубная система» </w:t>
      </w:r>
      <w:proofErr w:type="spellStart"/>
      <w:r w:rsidRPr="002E6F07">
        <w:rPr>
          <w:b/>
          <w:i/>
          <w:sz w:val="28"/>
          <w:szCs w:val="28"/>
        </w:rPr>
        <w:t>Лесниковский</w:t>
      </w:r>
      <w:proofErr w:type="spellEnd"/>
      <w:r w:rsidRPr="002E6F07">
        <w:rPr>
          <w:b/>
          <w:i/>
          <w:sz w:val="28"/>
          <w:szCs w:val="28"/>
        </w:rPr>
        <w:t xml:space="preserve"> ДСУ</w:t>
      </w:r>
    </w:p>
    <w:p w:rsidR="000803C1" w:rsidRDefault="000803C1" w:rsidP="002E6F07">
      <w:pPr>
        <w:ind w:left="-851"/>
        <w:rPr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</w:t>
      </w:r>
    </w:p>
    <w:p w:rsidR="000803C1" w:rsidRDefault="000803C1" w:rsidP="000803C1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0803C1" w:rsidRDefault="000803C1" w:rsidP="000803C1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436018" cy="2495550"/>
            <wp:effectExtent l="0" t="0" r="2540" b="0"/>
            <wp:docPr id="2" name="Рисунок 2" descr="D:\Фото\буклет\Немержа\SDC1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Немержа\SDC1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46" cy="24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2E6F07">
        <w:rPr>
          <w:color w:val="000080"/>
          <w:sz w:val="28"/>
          <w:szCs w:val="28"/>
        </w:rPr>
        <w:t xml:space="preserve">                       </w:t>
      </w:r>
      <w:r w:rsidR="002E6F07">
        <w:rPr>
          <w:noProof/>
          <w:color w:val="000080"/>
          <w:sz w:val="28"/>
          <w:szCs w:val="28"/>
        </w:rPr>
        <w:drawing>
          <wp:inline distT="0" distB="0" distL="0" distR="0">
            <wp:extent cx="2686050" cy="2362200"/>
            <wp:effectExtent l="0" t="0" r="0" b="0"/>
            <wp:docPr id="1" name="Рисунок 1" descr="C:\Users\UserOne\Desktop\Карты\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7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F07">
        <w:rPr>
          <w:color w:val="000080"/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0803C1" w:rsidRDefault="000803C1" w:rsidP="000803C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0803C1" w:rsidRDefault="000803C1" w:rsidP="000803C1">
      <w:pPr>
        <w:ind w:hanging="851"/>
        <w:rPr>
          <w:color w:val="000080"/>
          <w:sz w:val="28"/>
          <w:szCs w:val="28"/>
        </w:rPr>
      </w:pPr>
    </w:p>
    <w:p w:rsidR="000803C1" w:rsidRPr="00E25BF7" w:rsidRDefault="000803C1" w:rsidP="000803C1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0803C1" w:rsidRDefault="000803C1" w:rsidP="000803C1">
      <w:pPr>
        <w:rPr>
          <w:sz w:val="28"/>
          <w:szCs w:val="28"/>
        </w:rPr>
      </w:pPr>
    </w:p>
    <w:p w:rsidR="000803C1" w:rsidRPr="006E42B1" w:rsidRDefault="000803C1" w:rsidP="000803C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0803C1" w:rsidRPr="006E42B1" w:rsidRDefault="000803C1" w:rsidP="000803C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0803C1" w:rsidRPr="006E42B1" w:rsidRDefault="000803C1" w:rsidP="000803C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0803C1" w:rsidRDefault="000803C1" w:rsidP="000803C1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0803C1" w:rsidRPr="006E42B1" w:rsidRDefault="000803C1" w:rsidP="000803C1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0803C1" w:rsidRPr="006E42B1" w:rsidRDefault="00FF7A83" w:rsidP="000803C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0803C1" w:rsidRPr="006E42B1">
        <w:rPr>
          <w:sz w:val="28"/>
          <w:szCs w:val="28"/>
        </w:rPr>
        <w:t xml:space="preserve"> 201</w:t>
      </w:r>
      <w:r w:rsidR="000803C1">
        <w:rPr>
          <w:sz w:val="28"/>
          <w:szCs w:val="28"/>
        </w:rPr>
        <w:t>7</w:t>
      </w:r>
      <w:r w:rsidR="000803C1" w:rsidRPr="006E42B1">
        <w:rPr>
          <w:sz w:val="28"/>
          <w:szCs w:val="28"/>
        </w:rPr>
        <w:t xml:space="preserve"> г.</w:t>
      </w:r>
    </w:p>
    <w:p w:rsidR="000803C1" w:rsidRPr="006E42B1" w:rsidRDefault="000803C1" w:rsidP="000803C1">
      <w:pPr>
        <w:ind w:left="-851"/>
        <w:rPr>
          <w:sz w:val="28"/>
          <w:szCs w:val="28"/>
        </w:rPr>
      </w:pPr>
    </w:p>
    <w:p w:rsidR="000803C1" w:rsidRPr="006E42B1" w:rsidRDefault="000803C1" w:rsidP="000803C1">
      <w:pPr>
        <w:ind w:left="-851"/>
        <w:rPr>
          <w:sz w:val="28"/>
          <w:szCs w:val="28"/>
        </w:rPr>
      </w:pPr>
    </w:p>
    <w:p w:rsidR="00CF43B2" w:rsidRPr="006E42B1" w:rsidRDefault="00CF43B2" w:rsidP="00CF43B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CF43B2" w:rsidRPr="006E42B1" w:rsidRDefault="00CF43B2" w:rsidP="00CF43B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F43B2" w:rsidRPr="006E42B1" w:rsidRDefault="00CF43B2" w:rsidP="00CF43B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CF43B2" w:rsidRPr="006E42B1" w:rsidRDefault="00CF43B2" w:rsidP="00CF43B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0803C1" w:rsidRPr="006E42B1" w:rsidRDefault="00CF43B2" w:rsidP="000803C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3C1" w:rsidRPr="006E42B1" w:rsidRDefault="00FF7A83" w:rsidP="000803C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0803C1" w:rsidRPr="006E42B1">
        <w:rPr>
          <w:sz w:val="28"/>
          <w:szCs w:val="28"/>
        </w:rPr>
        <w:t xml:space="preserve"> 201</w:t>
      </w:r>
      <w:r w:rsidR="000803C1">
        <w:rPr>
          <w:sz w:val="28"/>
          <w:szCs w:val="28"/>
        </w:rPr>
        <w:t>7</w:t>
      </w:r>
      <w:r w:rsidR="000803C1" w:rsidRPr="006E42B1">
        <w:rPr>
          <w:sz w:val="28"/>
          <w:szCs w:val="28"/>
        </w:rPr>
        <w:t xml:space="preserve"> г.</w:t>
      </w:r>
    </w:p>
    <w:p w:rsidR="000803C1" w:rsidRDefault="000803C1" w:rsidP="000803C1">
      <w:r>
        <w:t xml:space="preserve"> </w:t>
      </w:r>
    </w:p>
    <w:sectPr w:rsidR="0008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C1"/>
    <w:rsid w:val="000803C1"/>
    <w:rsid w:val="002E6F07"/>
    <w:rsid w:val="0078329B"/>
    <w:rsid w:val="009B1B28"/>
    <w:rsid w:val="00B615CC"/>
    <w:rsid w:val="00CF43B2"/>
    <w:rsid w:val="00FC19D6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03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3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03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3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7</cp:revision>
  <dcterms:created xsi:type="dcterms:W3CDTF">2017-01-13T11:21:00Z</dcterms:created>
  <dcterms:modified xsi:type="dcterms:W3CDTF">2017-05-16T10:52:00Z</dcterms:modified>
</cp:coreProperties>
</file>