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17.02.2025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(февраль 2025 г.)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ИТОГИ ЗАВЕРШАЮЩЕЙСЯ ПЯТИЛЕТКИ КАК ОСНОВА СТРАТЕГИИ УСПЕШНОГО РАЗВИТИЯ НАШЕЙ СТРАНЫ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молодежной аудитории)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 мы становимся свидетелями непрекращающихся попыток «сильных мира сего» оказывать давление на те суверенные страны, которые ориентированы на самостоятельное развитие.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«Коллективный» Запад планомерно ведет операцию по разделению, ослаблению и уничтожению таких государств, чтобы не допустить создания сильного союза стран с социально ориентированной экономикой и независимым политическим курсом.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 сожалению, при этих намерениях </w:t>
      </w:r>
      <w:r>
        <w:rPr>
          <w:sz w:val="24"/>
          <w:szCs w:val="24"/>
          <w:b/>
          <w:bCs/>
        </w:rPr>
        <w:t xml:space="preserve">ключевым объектов воздействия выступает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молодежь</w:t>
      </w:r>
      <w:r>
        <w:rPr>
          <w:sz w:val="24"/>
          <w:szCs w:val="24"/>
        </w:rPr>
        <w:t xml:space="preserve">. Общеизвестным фактом является то, что, разрушая ее сознание, можно лишить любое общество и государство </w:t>
      </w:r>
      <w:r>
        <w:rPr>
          <w:sz w:val="24"/>
          <w:szCs w:val="24"/>
          <w:b/>
          <w:bCs/>
        </w:rPr>
        <w:t xml:space="preserve">будущего</w:t>
      </w:r>
      <w:r>
        <w:rPr>
          <w:sz w:val="24"/>
          <w:szCs w:val="24"/>
        </w:rPr>
        <w:t xml:space="preserve">. Поскольку молодое поколение с легкостью может принять чужие, навязанные, не свойственные нам исторически ценности и идеалы. И яркий пример тому наша страна-соседка: на Украине Бандера, Шухевич воспринимаются героями, а ветераны и партизаны Великой Отечественной войны – бандитами.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 бы ни менялся мир, есть основы, которые позволяют Беларуси оставаться сильным и независимым государством. Это прежде всего культурное наследие, национальное самосознание, уклад жизни. Об этом говорил Президент Республики Беларусь А.Г.Лукашенко на шестом Всебелорусском народном собрании: </w:t>
      </w:r>
      <w:r>
        <w:rPr>
          <w:sz w:val="24"/>
          <w:szCs w:val="24"/>
          <w:i/>
          <w:iCs/>
        </w:rPr>
        <w:t xml:space="preserve">«Главный ориентир – это ожидания, устремления, возможности развития современного человека. Ведь какие бы мы ни ставили цели, главным ресурсом в их достижении остаются люди – талантливые и трудолюбивые, преданные своей земле.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На каждом из белорусов лежит ответственность за судьбу страны. И главное, у всех есть равные, благоприятные стартовые условия для того, чтобы стать успешным и менять жизнь Беларуси к лучшему.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этом суть справедливости, запрос на которую в мире, как видим, только растет.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 этом смысл нашей модели социально ориентированного государства, доказавшей свою жизнеспособность, невзирая на мировые санкции и политическое давление</w:t>
      </w:r>
      <w:r>
        <w:rPr>
          <w:sz w:val="24"/>
          <w:szCs w:val="24"/>
          <w:i/>
          <w:iCs/>
        </w:rPr>
        <w:t xml:space="preserve">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действительно, в условиях непредсказуемости современных геополитических процессов и санкционного давления в завершающейся пятилетке </w:t>
      </w:r>
      <w:r>
        <w:rPr>
          <w:sz w:val="24"/>
          <w:szCs w:val="24"/>
          <w:b/>
          <w:bCs/>
        </w:rPr>
        <w:t xml:space="preserve">наша страна не просто выстояла, но и стала сильнее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Национальная </w:t>
      </w:r>
      <w:r>
        <w:rPr>
          <w:sz w:val="24"/>
          <w:szCs w:val="24"/>
          <w:b/>
          <w:bCs/>
        </w:rPr>
        <w:t xml:space="preserve">экономика продемонстрировала устойчивый рост и стабильность</w:t>
      </w:r>
      <w:r>
        <w:rPr>
          <w:sz w:val="24"/>
          <w:szCs w:val="24"/>
        </w:rPr>
        <w:t xml:space="preserve">: наблюдается прирост валового внутреннего продукта, под контролем находится инфляция, растут денежные доходы и накопления населения, безработица находится на минимальных значениях.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это благополучие страны ощутимо, учитывая итоги завершающейся пятилетки.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Возьмем нашу </w:t>
      </w:r>
      <w:r>
        <w:rPr>
          <w:sz w:val="24"/>
          <w:szCs w:val="24"/>
          <w:b/>
          <w:bCs/>
        </w:rPr>
        <w:t xml:space="preserve">систему здравоохранения</w:t>
      </w:r>
      <w:r>
        <w:rPr>
          <w:sz w:val="24"/>
          <w:szCs w:val="24"/>
        </w:rPr>
        <w:t xml:space="preserve">. Она позволяет нашим гражданам получать своевременную, необходимую медицинскую помощь. Вот цифры, потому что заявления всегда должны подкрепляться фактами. Младенческая смертность в нашей стране снизилась до показателя 3 на 1000 живорожденных. По этому показателю Беларусь входит в первую десятку стран мира.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вот еще пример: выживаемость детей с массой тела до 1000 грамм в 2024 году составила 85,6 %. Эта цифра ежегодно в Беларуси увеличивается. Это лучший показатель среди стран постсоветского пространства и многих государств Европы.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Наша страна добилась значительных успехов в области оказания высокотехнологичных видов медицинской помощи. Так, Республика Беларусь вышла на 6-е место по количеству трансплантаций почки на 1 млн населения и 15-е место по числу трансплантаций печени на 1 млн населения.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Наши достижения видят и ценят во всем мире. Развитая медицинская сфера стала одной из визитных карточек нашей страны. Именно поэтому постоянно растет количество иностранных граждан, получающих медицинские услуги в Республике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каком государстве уделяется столько внимания семьям и особенно семьям с детками?! А в Республике Беларусь </w:t>
      </w:r>
      <w:r>
        <w:rPr>
          <w:sz w:val="24"/>
          <w:szCs w:val="24"/>
          <w:b/>
          <w:bCs/>
        </w:rPr>
        <w:t xml:space="preserve">поддержка семьи с детьми является еще одним национальным приоритетом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 только вдумайтесь: тем или иным видом пособия охвачено около 22 % от общего количества несовершеннолетних детей в стране, а дети в возрасте до 3 лет – почти 100 %. Это говорит о том, что в нашей стране действует разветвленная система государственных пособий.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Одна из самых значимых мер поддержки белорусских семей – </w:t>
      </w:r>
      <w:r>
        <w:rPr>
          <w:sz w:val="24"/>
          <w:szCs w:val="24"/>
          <w:b/>
          <w:bCs/>
        </w:rPr>
        <w:t xml:space="preserve">программа семейного капитала</w:t>
      </w:r>
      <w:r>
        <w:rPr>
          <w:sz w:val="24"/>
          <w:szCs w:val="24"/>
        </w:rPr>
        <w:t xml:space="preserve">, реализуемая с 2015 года при рождении третьего или последующего ребенка. И программа эта работает, потому что численность многодетных семей в нашей стране увеличивается.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сравнения: в 2024 году размер семейного капитала почти на 40 % выше, чем в 2020 году. Только в текущей пятилетке открыто 49,6 тыс. вкладов «Семейный капитал».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жилищного вопроса и совершенствование жилищной политики на уровне Главы государства обсуждали не единожды. Оно и понятно, ведь вопрос касается едва ли не каждого человека. Поэтому </w:t>
      </w:r>
      <w:r>
        <w:rPr>
          <w:sz w:val="24"/>
          <w:szCs w:val="24"/>
          <w:b/>
          <w:bCs/>
        </w:rPr>
        <w:t xml:space="preserve">одной из приоритетных задач у нас было и остается обеспечение граждан жильем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целом по в стране растет обеспеченность населения жильем и на сегодняшний день на одного человека приходится 30 кв. м. За текущую пятилетку введено в эксплуатацию 17,2 млн кв. м жилья </w:t>
      </w:r>
      <w:r>
        <w:rPr>
          <w:sz w:val="24"/>
          <w:szCs w:val="24"/>
          <w:i/>
          <w:iCs/>
        </w:rPr>
        <w:t xml:space="preserve">(при прогнозе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16,9 млн кв. м)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Образование – фундаментальная сфера нашей жизни. В Беларуси </w:t>
      </w:r>
      <w:r>
        <w:rPr>
          <w:sz w:val="24"/>
          <w:szCs w:val="24"/>
          <w:b/>
          <w:bCs/>
        </w:rPr>
        <w:t xml:space="preserve">созданы условия и возможности для научной и творческой активности молодых граждан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Ярким примером государственной политики по поддержке талантливой и одаренной молодежи является деятельность специальных фондов Президента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текущей пятилетке было поощрено 3 968 одаренных молодых граждан и 292 представителя талантливой молодежи, 33 творческих коллектива. Материальная помощь оказана 366 представителям талантливой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Мы поговорили о том, что касается улучшения качества жизни белорусских граждан в текущей пятилетке. А сейчас – о самом главном – укреплении экономического потенциала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Несмотря на все сложности, с которыми столкнулась наша страна в отчетном периоде с 2021 по 2024 год, главным драйвером экономического развития стала </w:t>
      </w:r>
      <w:r>
        <w:rPr>
          <w:sz w:val="24"/>
          <w:szCs w:val="24"/>
          <w:b/>
          <w:bCs/>
        </w:rPr>
        <w:t xml:space="preserve">белорусская промышленность</w:t>
      </w:r>
      <w:r>
        <w:rPr>
          <w:sz w:val="24"/>
          <w:szCs w:val="24"/>
        </w:rPr>
        <w:t xml:space="preserve">. В 2024 году по ключевым показателям достигнут рост даже по отношению к рекордному, как казалось, 2023 году. Сегодня география экспорта насчитывает 65 стран.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Нам есть, чем похвастаться в </w:t>
      </w:r>
      <w:r>
        <w:rPr>
          <w:sz w:val="24"/>
          <w:szCs w:val="24"/>
          <w:b/>
          <w:bCs/>
        </w:rPr>
        <w:t xml:space="preserve">сельскохозяйственной отрасли</w:t>
      </w:r>
      <w:r>
        <w:rPr>
          <w:sz w:val="24"/>
          <w:szCs w:val="24"/>
        </w:rPr>
        <w:t xml:space="preserve"> по итогам завершающейся пятилетке. Например, среди государств ЕАЭС именно в нашей республике достигнут наивысший показатель по уровню самообеспеченности продовольствием.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 нас стабильно обеспечивается продовольственная безопасность, несмотря на очевидные климатические изменения последних 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Вот вкратце положение дел в отдельных сферах жизни белорусского общества в текущей пятилетке.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 что мы сами думаем о благосостоянии своем и страны, в которой живем? Согласно результатам социологических исследований Института социологии НАН Беларуси, проведенных в 2021–2024 гг., за текущую пятилетку доля респондентов, позитивно оценивающих социально-экономическое положение в стране, увеличилась в 2,5 раза </w:t>
      </w:r>
      <w:r>
        <w:rPr>
          <w:sz w:val="24"/>
          <w:szCs w:val="24"/>
          <w:i/>
          <w:iCs/>
        </w:rPr>
        <w:t xml:space="preserve">(53,8 %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2024 году против 21,9 % в 2021 году)</w:t>
      </w:r>
      <w:r>
        <w:rPr>
          <w:sz w:val="24"/>
          <w:szCs w:val="24"/>
        </w:rPr>
        <w:t xml:space="preserve">. При этом абсолютное большинство граждан страны </w:t>
      </w:r>
      <w:r>
        <w:rPr>
          <w:sz w:val="24"/>
          <w:szCs w:val="24"/>
          <w:i/>
          <w:iCs/>
        </w:rPr>
        <w:t xml:space="preserve">(86,6 %)</w:t>
      </w:r>
      <w:r>
        <w:rPr>
          <w:sz w:val="24"/>
          <w:szCs w:val="24"/>
        </w:rPr>
        <w:t xml:space="preserve"> удовлетворены своей жизнью.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 это значит, что мы, белорусы, с уверенностью смотрим в будущее, зная, что страна справится с любыми вызовами и обеспечит благополучие своих граждан.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Лидер нашей страны как мудрый руководитель заботится не только о высоком уровне жизни своего народа в настоящем, но и делает все для того, чтобы Беларусь развивалась и процветала и в будущем.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Начало 2025 года для всех нас – старт нового пятилетнего этапа становления и развития белорусского государства и общества, пятилетки качества.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Однако будущее – особенно следующий пятилетний план – связано со сменой поколений. Поэтому важно, чтобы вы, наша молодежь, были готовы взять Беларусь в свои руки, защищать и ценить ее так, как предыдущие поколения, которые сделали ее суверенной и независимой.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 этом А.Г.Лукашенко говорил на церемонии вручения премии «За духовное возрождение», специальных премий деятелям культуры и искусства и «Беларускi спартыўны Алiмп»: </w:t>
      </w:r>
      <w:r>
        <w:rPr>
          <w:sz w:val="24"/>
          <w:szCs w:val="24"/>
          <w:b/>
          <w:bCs/>
          <w:i/>
          <w:iCs/>
        </w:rPr>
        <w:t xml:space="preserve">«Мы все сделаем в предстоящей пятилетке, чтобы наша страна навсегда забыла проблему сохранения своей государственности. Наша страна всегда будет государством, вопреки любым течениям и тенденциям на международной арене»</w:t>
      </w:r>
      <w:r>
        <w:rPr>
          <w:sz w:val="24"/>
          <w:szCs w:val="24"/>
        </w:rPr>
        <w:t xml:space="preserve">, – подчеркнул Президент.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Пятилетка качества – это наша общая задача и только вместе мы сможем ее реализовать. Как определил Глава государства, начнем с благоустройства.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2025 год – год улучшений – не для «коллективного» Запада и борьбы с ним, а для нас с вами! Мы – хозяева нашей свободной и вольной земли. Мы сами заинтересованы в том, чтобы наша жизнь становилась все лучше и лучше.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2025-02-17T10:45:26+03:00</dcterms:created>
  <dcterms:modified xsi:type="dcterms:W3CDTF">2025-02-17T10:45:26+03:00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