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D919B" w14:textId="77777777" w:rsidR="007515C3" w:rsidRPr="00DC1D43" w:rsidRDefault="007515C3" w:rsidP="007515C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C1D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Продажа пустующ</w:t>
      </w:r>
      <w:r w:rsidR="00AE1F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их</w:t>
      </w:r>
      <w:r w:rsidRPr="00DC1D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дом</w:t>
      </w:r>
      <w:r w:rsidR="00AE1F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ов</w:t>
      </w:r>
      <w:r w:rsidRPr="00DC1D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, расположенн</w:t>
      </w:r>
      <w:r w:rsidR="00AE1F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ых</w:t>
      </w:r>
      <w:r w:rsidRPr="00DC1D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территории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Дрогичинского</w:t>
      </w:r>
      <w:r w:rsidRPr="00DC1D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района</w:t>
      </w:r>
    </w:p>
    <w:p w14:paraId="5597CE8F" w14:textId="77777777" w:rsidR="007515C3" w:rsidRPr="00DC1D43" w:rsidRDefault="007515C3" w:rsidP="007515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Дрогичинский</w:t>
      </w:r>
      <w:r w:rsidRPr="00DC1D4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районный исполнительный комитет в рамках реализации </w:t>
      </w:r>
      <w:r w:rsidRPr="00BE2550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Указа Президента Республики Беларусь от 2</w:t>
      </w:r>
      <w:r w:rsidRPr="00BE2550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4 марта 2021 г. № 116 «</w:t>
      </w:r>
      <w:r w:rsidRPr="00BE2550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 отчуждении жилых домов в сельской местности и совершенствовании работы с пустующими домами»</w:t>
      </w:r>
      <w:r w:rsidRPr="00DC1D4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информирует о продаже пустующ</w:t>
      </w:r>
      <w:r w:rsidR="00AE1FCC">
        <w:rPr>
          <w:rFonts w:ascii="Times New Roman" w:eastAsia="Times New Roman" w:hAnsi="Times New Roman" w:cs="Times New Roman"/>
          <w:sz w:val="30"/>
          <w:szCs w:val="30"/>
          <w:lang w:eastAsia="ru-RU"/>
        </w:rPr>
        <w:t>их</w:t>
      </w:r>
      <w:r w:rsidRPr="00DC1D4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дом</w:t>
      </w:r>
      <w:r w:rsidR="00AE1FCC">
        <w:rPr>
          <w:rFonts w:ascii="Times New Roman" w:eastAsia="Times New Roman" w:hAnsi="Times New Roman" w:cs="Times New Roman"/>
          <w:sz w:val="30"/>
          <w:szCs w:val="30"/>
          <w:lang w:eastAsia="ru-RU"/>
        </w:rPr>
        <w:t>ов</w:t>
      </w:r>
      <w:r w:rsidRPr="00DC1D43">
        <w:rPr>
          <w:rFonts w:ascii="Times New Roman" w:eastAsia="Times New Roman" w:hAnsi="Times New Roman" w:cs="Times New Roman"/>
          <w:sz w:val="30"/>
          <w:szCs w:val="30"/>
          <w:lang w:eastAsia="ru-RU"/>
        </w:rPr>
        <w:t>, расположенн</w:t>
      </w:r>
      <w:r w:rsidR="00AE1FCC">
        <w:rPr>
          <w:rFonts w:ascii="Times New Roman" w:eastAsia="Times New Roman" w:hAnsi="Times New Roman" w:cs="Times New Roman"/>
          <w:sz w:val="30"/>
          <w:szCs w:val="30"/>
          <w:lang w:eastAsia="ru-RU"/>
        </w:rPr>
        <w:t>ых</w:t>
      </w:r>
      <w:r w:rsidRPr="00DC1D4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территории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Дрогичинского </w:t>
      </w:r>
      <w:r w:rsidRPr="00DC1D43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района.</w:t>
      </w:r>
    </w:p>
    <w:tbl>
      <w:tblPr>
        <w:tblW w:w="1546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2835"/>
        <w:gridCol w:w="2693"/>
        <w:gridCol w:w="1843"/>
        <w:gridCol w:w="2977"/>
        <w:gridCol w:w="1701"/>
      </w:tblGrid>
      <w:tr w:rsidR="007515C3" w:rsidRPr="00DC1D43" w14:paraId="58F688A1" w14:textId="77777777" w:rsidTr="00996879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C2954" w14:textId="77777777" w:rsidR="007515C3" w:rsidRPr="00A25C40" w:rsidRDefault="007515C3" w:rsidP="009968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A25C4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Адрес пустующего дома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A4C24" w14:textId="77777777" w:rsidR="007515C3" w:rsidRPr="00A25C40" w:rsidRDefault="007515C3" w:rsidP="009968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A25C4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Характеристики пустующего дома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7C5A3" w14:textId="77777777" w:rsidR="007515C3" w:rsidRPr="00A25C40" w:rsidRDefault="007515C3" w:rsidP="009968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A25C4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Составные части и принадлежности</w:t>
            </w: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, степень износа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5DFC5" w14:textId="77777777" w:rsidR="007515C3" w:rsidRPr="00A25C40" w:rsidRDefault="007515C3" w:rsidP="009968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A25C4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Инвентарный номер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67571" w14:textId="77777777" w:rsidR="007515C3" w:rsidRPr="00A25C40" w:rsidRDefault="007515C3" w:rsidP="009968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A25C4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Кадастровый номер и площадь земельного участка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420AF" w14:textId="77777777" w:rsidR="007515C3" w:rsidRPr="00A25C40" w:rsidRDefault="007515C3" w:rsidP="009968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С</w:t>
            </w:r>
            <w:r w:rsidRPr="00A25C4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тоимость</w:t>
            </w:r>
          </w:p>
        </w:tc>
      </w:tr>
      <w:tr w:rsidR="00B654AF" w:rsidRPr="00DC1D43" w14:paraId="42E78F7C" w14:textId="77777777" w:rsidTr="00D60AD2">
        <w:trPr>
          <w:trHeight w:val="1798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46507" w14:textId="77777777" w:rsidR="00B654AF" w:rsidRDefault="00B654AF" w:rsidP="00B65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Дрогичинский </w:t>
            </w:r>
            <w:r w:rsidRPr="0061534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р</w:t>
            </w:r>
            <w:proofErr w:type="gramEnd"/>
            <w:r w:rsidRPr="0061534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-н,</w:t>
            </w:r>
          </w:p>
          <w:p w14:paraId="49047D88" w14:textId="77777777" w:rsidR="00B654AF" w:rsidRDefault="00B654AF" w:rsidP="00B65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д. </w:t>
            </w:r>
            <w:r w:rsidR="00DA08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Виры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</w:t>
            </w:r>
          </w:p>
          <w:p w14:paraId="4C50A8E4" w14:textId="77777777" w:rsidR="00B654AF" w:rsidRDefault="00DA081A" w:rsidP="00DA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ул. Первомайская, д. 3</w:t>
            </w:r>
            <w:r w:rsidRPr="00DA08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</w:t>
            </w:r>
            <w:r w:rsidR="00B654AF" w:rsidRPr="0061534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B654A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Именинский</w:t>
            </w:r>
            <w:r w:rsidR="00B654AF" w:rsidRPr="0061534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B654AF" w:rsidRPr="00DC1D4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сельсовет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C0E8A" w14:textId="77777777" w:rsidR="00B654AF" w:rsidRDefault="00B654AF" w:rsidP="00DA0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одноквартирный </w:t>
            </w:r>
            <w:r w:rsidRPr="00DC1D4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жилой дом, общая площадь </w:t>
            </w:r>
            <w:r w:rsidR="00DA08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62</w:t>
            </w:r>
            <w:r w:rsidRPr="00DC1D4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м</w:t>
            </w:r>
            <w:r w:rsidRPr="00FA7F27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ru-RU"/>
              </w:rPr>
              <w:t>2</w:t>
            </w:r>
            <w:r w:rsidRPr="00DC1D4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, одноэтажный,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деревянный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6AA8F" w14:textId="77777777" w:rsidR="00B654AF" w:rsidRDefault="00B654AF" w:rsidP="00B654A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747A1566" w14:textId="77777777" w:rsidR="00B654AF" w:rsidRDefault="00B654AF" w:rsidP="00B654A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0A93E803" w14:textId="77777777" w:rsidR="00B654AF" w:rsidRDefault="00B654AF" w:rsidP="00B654A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  <w:p w14:paraId="67387B9A" w14:textId="77777777" w:rsidR="00B654AF" w:rsidRDefault="00B654AF" w:rsidP="00B654A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7CEAABD7" w14:textId="77777777" w:rsidR="00B654AF" w:rsidRDefault="00B654AF" w:rsidP="00B654A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F62B2" w14:textId="77777777" w:rsidR="00B654AF" w:rsidRPr="00C0649D" w:rsidRDefault="00B654AF" w:rsidP="00B65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A2FCA" w14:textId="77777777" w:rsidR="00B654AF" w:rsidRPr="00C0649D" w:rsidRDefault="00DA081A" w:rsidP="00DA0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0,21</w:t>
            </w:r>
            <w:r w:rsidR="00B654A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га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82C27" w14:textId="77777777" w:rsidR="00B654AF" w:rsidRDefault="00B654AF" w:rsidP="00B65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</w:p>
          <w:p w14:paraId="7922B0DA" w14:textId="77777777" w:rsidR="00B654AF" w:rsidRDefault="00B654AF" w:rsidP="00B654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BE255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1 базовая величина</w:t>
            </w:r>
          </w:p>
        </w:tc>
      </w:tr>
    </w:tbl>
    <w:p w14:paraId="48785E4A" w14:textId="77777777" w:rsidR="007515C3" w:rsidRDefault="007515C3" w:rsidP="007515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CC61958" w14:textId="77777777" w:rsidR="007515C3" w:rsidRPr="00DC1D43" w:rsidRDefault="007515C3" w:rsidP="007515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1D4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Заявки принимаются </w:t>
      </w:r>
      <w:r w:rsidR="00D24B8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сельским исполнительным комитетом по месту нахождения жилого дома </w:t>
      </w:r>
      <w:r w:rsidRPr="00DC1D4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течение 30 календарных дней со дня опубликования указанной информации </w:t>
      </w:r>
      <w:r w:rsidRPr="00222FC8">
        <w:rPr>
          <w:rFonts w:ascii="Times New Roman" w:eastAsia="Times New Roman" w:hAnsi="Times New Roman" w:cs="Times New Roman"/>
          <w:sz w:val="30"/>
          <w:szCs w:val="30"/>
          <w:lang w:eastAsia="ru-RU"/>
        </w:rPr>
        <w:t>в газете «</w:t>
      </w:r>
      <w:r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Др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аг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чынск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3B69A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весн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</w:t>
      </w:r>
      <w:r w:rsidRPr="00222FC8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DC1D4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6C7245A" w14:textId="77777777" w:rsidR="007515C3" w:rsidRPr="00754504" w:rsidRDefault="007515C3" w:rsidP="007515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450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Претендентом на покупку пустующего жилого дома до истечения 30 календарных дней со дня опубликования сведений о его прямой продаже представляются лично либо через своего представителя в местный исполнительный и распорядительный орган следующие документы:</w:t>
      </w:r>
    </w:p>
    <w:p w14:paraId="00CA734E" w14:textId="77777777" w:rsidR="007515C3" w:rsidRPr="00754504" w:rsidRDefault="007515C3" w:rsidP="007515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4504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заявка на покупку пустующего жилого дома по форме, установленной Государственным комитетом по имуществу;</w:t>
      </w:r>
    </w:p>
    <w:p w14:paraId="71B62C4F" w14:textId="77777777" w:rsidR="007515C3" w:rsidRPr="00754504" w:rsidRDefault="007515C3" w:rsidP="007515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4504">
        <w:rPr>
          <w:rFonts w:ascii="Times New Roman" w:eastAsia="Times New Roman" w:hAnsi="Times New Roman" w:cs="Times New Roman"/>
          <w:sz w:val="30"/>
          <w:szCs w:val="30"/>
          <w:lang w:eastAsia="ru-RU"/>
        </w:rPr>
        <w:t>гражданином – копия документа, удостоверяющего личность, без нотариального засвидетельствования;</w:t>
      </w:r>
    </w:p>
    <w:p w14:paraId="74CEBCA5" w14:textId="77777777" w:rsidR="007515C3" w:rsidRPr="00754504" w:rsidRDefault="007515C3" w:rsidP="007515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450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представителем гражданина – доверенность;</w:t>
      </w:r>
    </w:p>
    <w:p w14:paraId="3A280B8A" w14:textId="77777777" w:rsidR="007515C3" w:rsidRPr="00754504" w:rsidRDefault="007515C3" w:rsidP="007515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4504">
        <w:rPr>
          <w:rFonts w:ascii="Times New Roman" w:eastAsia="Times New Roman" w:hAnsi="Times New Roman" w:cs="Times New Roman"/>
          <w:sz w:val="30"/>
          <w:szCs w:val="30"/>
          <w:lang w:eastAsia="ru-RU"/>
        </w:rPr>
        <w:t>индивидуальным предпринимателем – копия свидетельства о государственной регистрации без нотариального засвидетельствования;</w:t>
      </w:r>
    </w:p>
    <w:p w14:paraId="2D4F81E1" w14:textId="77777777" w:rsidR="007515C3" w:rsidRPr="00754504" w:rsidRDefault="007515C3" w:rsidP="007515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450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</w:r>
    </w:p>
    <w:p w14:paraId="5E3658EC" w14:textId="77777777" w:rsidR="007515C3" w:rsidRPr="00754504" w:rsidRDefault="007515C3" w:rsidP="007515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4504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представителем или уполномоченным должностным лицом иностранного юридического лица – копии учредительных документов и выписка из торгового реестра страны происхождения (выписка должна быть произведена в течение года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14:paraId="65FE3AD0" w14:textId="77777777" w:rsidR="007515C3" w:rsidRPr="00754504" w:rsidRDefault="007515C3" w:rsidP="007515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4504">
        <w:rPr>
          <w:rFonts w:ascii="Times New Roman" w:eastAsia="Times New Roman" w:hAnsi="Times New Roman" w:cs="Times New Roman"/>
          <w:sz w:val="30"/>
          <w:szCs w:val="30"/>
          <w:lang w:eastAsia="ru-RU"/>
        </w:rPr>
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законодательством.</w:t>
      </w:r>
    </w:p>
    <w:p w14:paraId="652318AC" w14:textId="77777777" w:rsidR="00571831" w:rsidRDefault="007515C3" w:rsidP="007515C3">
      <w:pPr>
        <w:spacing w:after="0" w:line="240" w:lineRule="auto"/>
        <w:ind w:firstLine="709"/>
        <w:jc w:val="both"/>
      </w:pPr>
      <w:r w:rsidRPr="00DC1D4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случае поступления двух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или более </w:t>
      </w:r>
      <w:r w:rsidRPr="00DC1D43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заявок от претендентов на покупку пустующего дома его продажа осуществляется по результатам аукциона.</w:t>
      </w:r>
    </w:p>
    <w:sectPr w:rsidR="00571831" w:rsidSect="00B654AF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D6"/>
    <w:rsid w:val="000834D6"/>
    <w:rsid w:val="00122B14"/>
    <w:rsid w:val="001E66B0"/>
    <w:rsid w:val="002B26F6"/>
    <w:rsid w:val="003F1E61"/>
    <w:rsid w:val="003F7CE0"/>
    <w:rsid w:val="00571831"/>
    <w:rsid w:val="0068759C"/>
    <w:rsid w:val="007515C3"/>
    <w:rsid w:val="009A0723"/>
    <w:rsid w:val="00AE1FCC"/>
    <w:rsid w:val="00B50C7C"/>
    <w:rsid w:val="00B654AF"/>
    <w:rsid w:val="00D24B8D"/>
    <w:rsid w:val="00DA081A"/>
    <w:rsid w:val="00E7515A"/>
    <w:rsid w:val="00F7312D"/>
    <w:rsid w:val="00FD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EFFE2"/>
  <w15:docId w15:val="{E63E50DA-A4EB-45FC-AFDF-FDB896CB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4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Вероника Ивановна Богуш</cp:lastModifiedBy>
  <cp:revision>2</cp:revision>
  <cp:lastPrinted>2025-03-17T07:59:00Z</cp:lastPrinted>
  <dcterms:created xsi:type="dcterms:W3CDTF">2026-08-11T06:51:00Z</dcterms:created>
  <dcterms:modified xsi:type="dcterms:W3CDTF">2026-08-11T06:51:00Z</dcterms:modified>
</cp:coreProperties>
</file>